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41DD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A9AAB9" wp14:editId="23076CBA">
            <wp:simplePos x="0" y="0"/>
            <wp:positionH relativeFrom="column">
              <wp:posOffset>-1144905</wp:posOffset>
            </wp:positionH>
            <wp:positionV relativeFrom="paragraph">
              <wp:posOffset>967740</wp:posOffset>
            </wp:positionV>
            <wp:extent cx="7884795" cy="5598160"/>
            <wp:effectExtent l="318" t="0" r="2222" b="2223"/>
            <wp:wrapSquare wrapText="bothSides"/>
            <wp:docPr id="1" name="Рисунок 1" descr="C:\Users\sk2ka\Documents\Scanned Documents\УЧЕБНЫЙ ПЛАН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УЧЕБНЫЙ ПЛАН Н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8479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EC41DD">
      <w:pPr>
        <w:tabs>
          <w:tab w:val="left" w:pos="43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41DD" w:rsidRDefault="00EC41D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«СОШ №2 </w:t>
      </w: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р.п.Базарный Карабулак </w:t>
      </w: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Саратовской области» </w:t>
      </w: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___________М.В. Михайлова</w:t>
      </w:r>
    </w:p>
    <w:p w:rsidR="00AB193D" w:rsidRDefault="00AB193D" w:rsidP="00AB193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№188 от 31.08.2023 г</w:t>
      </w:r>
    </w:p>
    <w:p w:rsidR="00B63B19" w:rsidRPr="00AB193D" w:rsidRDefault="00B63B19" w:rsidP="00AB193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</w:rPr>
      </w:pPr>
    </w:p>
    <w:p w:rsidR="00AB193D" w:rsidRDefault="00AB193D" w:rsidP="00B63B19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</w:rPr>
      </w:pPr>
    </w:p>
    <w:p w:rsidR="00AB193D" w:rsidRDefault="00AB193D" w:rsidP="00B63B19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</w:rPr>
      </w:pPr>
    </w:p>
    <w:p w:rsidR="00B63B19" w:rsidRPr="00DE65EB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63B19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«Средняя общеобразовательная школа №2 </w:t>
      </w:r>
    </w:p>
    <w:p w:rsidR="00B63B19" w:rsidRPr="00DE65EB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р.п. Базарный Карабулак Саратовской области»</w:t>
      </w:r>
    </w:p>
    <w:p w:rsidR="00B63B19" w:rsidRPr="00DE65EB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(МБОУ «СОШ №2 р.п. Базарный Карабулак Саратовской области»</w:t>
      </w:r>
    </w:p>
    <w:p w:rsidR="00B63B19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63B19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4A04" w:rsidRDefault="000A4A04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4A04" w:rsidRDefault="000A4A04" w:rsidP="000A4A0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3B19" w:rsidRPr="00DE65EB" w:rsidRDefault="00B63B19" w:rsidP="000A4A0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</w:t>
      </w:r>
    </w:p>
    <w:p w:rsidR="00B63B19" w:rsidRPr="00DE65EB" w:rsidRDefault="00B63B19" w:rsidP="000A4A0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из основной образовательной программы </w:t>
      </w:r>
      <w:r w:rsidR="002522C6">
        <w:rPr>
          <w:rFonts w:ascii="Times New Roman" w:hAnsi="Times New Roman" w:cs="Times New Roman"/>
          <w:sz w:val="28"/>
        </w:rPr>
        <w:t>начального</w:t>
      </w:r>
      <w:r w:rsidRPr="00DE65EB">
        <w:rPr>
          <w:rFonts w:ascii="Times New Roman" w:hAnsi="Times New Roman" w:cs="Times New Roman"/>
          <w:sz w:val="28"/>
        </w:rPr>
        <w:t xml:space="preserve"> общего образования</w:t>
      </w:r>
    </w:p>
    <w:p w:rsidR="00B63B19" w:rsidRPr="00DE65EB" w:rsidRDefault="00B63B19" w:rsidP="000A4A0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4A04" w:rsidRDefault="000A4A04" w:rsidP="000A4A04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4A04" w:rsidRDefault="000A4A04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4A04" w:rsidRDefault="000A4A04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A4A04" w:rsidRDefault="000A4A04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3B19" w:rsidRPr="00B3256C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B3256C">
        <w:rPr>
          <w:rFonts w:ascii="Times New Roman" w:hAnsi="Times New Roman" w:cs="Times New Roman"/>
          <w:b/>
          <w:sz w:val="40"/>
        </w:rPr>
        <w:t>Учебный план ООП НОО</w:t>
      </w:r>
    </w:p>
    <w:p w:rsidR="00B3256C" w:rsidRDefault="00B3256C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3256C" w:rsidRPr="00DE65EB" w:rsidRDefault="00B3256C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2023-2024 учебный год</w:t>
      </w:r>
    </w:p>
    <w:p w:rsidR="00B63B19" w:rsidRPr="00DE65EB" w:rsidRDefault="00B63B19" w:rsidP="00B63B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63B19" w:rsidRDefault="00B63B19" w:rsidP="00B63B1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63B19" w:rsidRDefault="00B63B19" w:rsidP="00B63B1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63B19" w:rsidRDefault="00B63B19" w:rsidP="00B63B1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63B19" w:rsidRDefault="00B63B19" w:rsidP="00B63B19">
      <w:pPr>
        <w:pStyle w:val="ac"/>
        <w:ind w:firstLine="709"/>
        <w:jc w:val="both"/>
        <w:rPr>
          <w:b/>
        </w:rPr>
      </w:pPr>
    </w:p>
    <w:p w:rsidR="00B63B19" w:rsidRDefault="00B63B19" w:rsidP="00B63B19">
      <w:pPr>
        <w:pStyle w:val="ac"/>
        <w:ind w:firstLine="709"/>
        <w:jc w:val="both"/>
        <w:rPr>
          <w:b/>
        </w:rPr>
      </w:pPr>
    </w:p>
    <w:p w:rsidR="005E6ED1" w:rsidRDefault="005E6ED1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3B19" w:rsidRDefault="00B63B19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3B19" w:rsidRDefault="00B63B19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3B19" w:rsidRDefault="00B63B19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3B19" w:rsidRDefault="00B63B19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63B19" w:rsidRDefault="00B63B19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E6ED1" w:rsidRDefault="005E6ED1" w:rsidP="000A4A04">
      <w:pPr>
        <w:rPr>
          <w:rFonts w:asciiTheme="majorBidi" w:hAnsiTheme="majorBidi" w:cstheme="majorBidi"/>
          <w:sz w:val="28"/>
          <w:szCs w:val="28"/>
        </w:rPr>
      </w:pPr>
    </w:p>
    <w:p w:rsidR="00EC41DD" w:rsidRDefault="00EC41DD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C41DD" w:rsidRDefault="00EC41DD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C41DD" w:rsidRDefault="00EC41DD" w:rsidP="005E6ED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5E6ED1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0A4A0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 р.п. Базарный Карабулак Саратовской области"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</w:t>
      </w:r>
      <w:r w:rsidR="000A4A04">
        <w:rPr>
          <w:rStyle w:val="markedcontent"/>
          <w:rFonts w:asciiTheme="majorBidi" w:hAnsiTheme="majorBidi" w:cstheme="majorBidi"/>
          <w:sz w:val="28"/>
          <w:szCs w:val="28"/>
        </w:rPr>
        <w:t>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 р.п. Базарный Карабулак Саратовской области"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240BF9"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>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</w:t>
      </w:r>
      <w:r w:rsidR="00240BF9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 р.п. Базарный Карабулак Саратовской области"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240BF9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F0C5D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240BF9">
        <w:rPr>
          <w:rFonts w:asciiTheme="majorBidi" w:hAnsiTheme="majorBidi" w:cstheme="majorBidi"/>
          <w:sz w:val="28"/>
          <w:szCs w:val="28"/>
        </w:rPr>
        <w:t xml:space="preserve"> 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1F0C5D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1F0C5D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4 классах – 23 </w:t>
      </w:r>
      <w:r w:rsidR="001F0C5D"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 w:rsidR="001F0C5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E5FA9" w:rsidRDefault="002A0B11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Количество учебных</w:t>
      </w:r>
      <w:r w:rsidR="001E5FA9">
        <w:rPr>
          <w:rStyle w:val="markedcontent"/>
          <w:rFonts w:asciiTheme="majorBidi" w:hAnsiTheme="majorBidi" w:cstheme="majorBidi"/>
          <w:sz w:val="28"/>
          <w:szCs w:val="28"/>
        </w:rPr>
        <w:t xml:space="preserve"> занятий за четыре года освоения основной общеобразовательной программы должно быть не менее 2094 часов и не более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3345 часов. </w:t>
      </w:r>
    </w:p>
    <w:p w:rsidR="00DB7EAC" w:rsidRPr="00DB7EAC" w:rsidRDefault="00DB7EAC" w:rsidP="00DB7EAC">
      <w:pPr>
        <w:rPr>
          <w:rStyle w:val="markedcontent"/>
          <w:rFonts w:ascii="Times New Roman" w:hAnsi="Times New Roman" w:cs="Times New Roman"/>
          <w:color w:val="000000"/>
          <w:sz w:val="28"/>
          <w:szCs w:val="24"/>
        </w:rPr>
      </w:pPr>
      <w:r w:rsidRPr="00DB7EAC">
        <w:rPr>
          <w:rFonts w:ascii="Times New Roman" w:hAnsi="Times New Roman" w:cs="Times New Roman"/>
          <w:color w:val="000000"/>
          <w:sz w:val="28"/>
          <w:szCs w:val="24"/>
        </w:rPr>
        <w:t xml:space="preserve">Общее количество часов учебных занятий за </w:t>
      </w:r>
      <w:r>
        <w:rPr>
          <w:rFonts w:ascii="Times New Roman" w:hAnsi="Times New Roman" w:cs="Times New Roman"/>
          <w:color w:val="000000"/>
          <w:sz w:val="28"/>
          <w:szCs w:val="24"/>
        </w:rPr>
        <w:t>четыре года</w:t>
      </w:r>
      <w:r w:rsidRPr="00DB7EAC"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4"/>
        </w:rPr>
        <w:t>3039</w:t>
      </w:r>
      <w:r w:rsidRPr="00DB7EAC">
        <w:rPr>
          <w:rFonts w:ascii="Times New Roman" w:hAnsi="Times New Roman" w:cs="Times New Roman"/>
          <w:color w:val="000000"/>
          <w:sz w:val="28"/>
          <w:szCs w:val="24"/>
        </w:rPr>
        <w:t> часов.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</w:t>
      </w:r>
      <w:r w:rsidR="00240BF9">
        <w:rPr>
          <w:rStyle w:val="markedcontent"/>
          <w:rFonts w:asciiTheme="majorBidi" w:hAnsiTheme="majorBidi" w:cstheme="majorBidi"/>
          <w:sz w:val="28"/>
          <w:szCs w:val="28"/>
        </w:rPr>
        <w:t xml:space="preserve">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каникул.  </w:t>
      </w:r>
      <w:r w:rsidR="00455A98" w:rsidRPr="00455A9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Продолжительность </w:t>
      </w:r>
      <w:r w:rsidR="00455A98" w:rsidRPr="00455A98">
        <w:rPr>
          <w:rStyle w:val="js-doc-mark"/>
          <w:rFonts w:ascii="Times New Roman" w:hAnsi="Times New Roman" w:cs="Times New Roman"/>
          <w:color w:val="000000"/>
          <w:sz w:val="28"/>
        </w:rPr>
        <w:t>каникул</w:t>
      </w:r>
      <w:r w:rsidR="00455A98" w:rsidRPr="00455A98">
        <w:rPr>
          <w:rFonts w:ascii="Times New Roman" w:hAnsi="Times New Roman" w:cs="Times New Roman"/>
          <w:color w:val="000000"/>
          <w:sz w:val="28"/>
          <w:shd w:val="clear" w:color="auto" w:fill="FFFFFF"/>
        </w:rPr>
        <w:t> должна составлять не менее 7 календарных дней &lt;30&gt;</w:t>
      </w:r>
      <w:r w:rsidRPr="00455A98">
        <w:rPr>
          <w:rStyle w:val="markedcontent"/>
          <w:rFonts w:ascii="Times New Roman" w:hAnsi="Times New Roman" w:cs="Times New Roman"/>
          <w:sz w:val="36"/>
          <w:szCs w:val="28"/>
        </w:rPr>
        <w:t>,</w:t>
      </w:r>
      <w:r w:rsidRPr="00455A98">
        <w:rPr>
          <w:rStyle w:val="markedcontent"/>
          <w:rFonts w:asciiTheme="majorBidi" w:hAnsiTheme="majorBidi" w:cstheme="majorBidi"/>
          <w:sz w:val="36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9A520D" w:rsidRDefault="009A520D" w:rsidP="009A520D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 р.п. Базарный Карабулак Саратовской области» языком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9A520D" w:rsidRPr="00726A27" w:rsidRDefault="00726A27" w:rsidP="00726A27">
      <w:pPr>
        <w:jc w:val="both"/>
        <w:rPr>
          <w:rStyle w:val="markedcontent"/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Pr="00726A27">
        <w:rPr>
          <w:rFonts w:ascii="Times New Roman" w:hAnsi="Times New Roman" w:cs="Times New Roman"/>
          <w:color w:val="000000"/>
          <w:sz w:val="28"/>
          <w:szCs w:val="24"/>
        </w:rPr>
        <w:t>В основу учебного плана положен вариант федерального учебного плана № 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(для 1-3 классов) и №3 (для 4-х классов) </w:t>
      </w:r>
      <w:r w:rsidRPr="00726A27">
        <w:rPr>
          <w:rFonts w:ascii="Times New Roman" w:hAnsi="Times New Roman" w:cs="Times New Roman"/>
          <w:color w:val="000000"/>
          <w:sz w:val="28"/>
          <w:szCs w:val="24"/>
        </w:rPr>
        <w:t xml:space="preserve">федеральной образовательной программы начального общего образования, утвержденной приказом Минпросвещения </w:t>
      </w:r>
      <w:r w:rsidR="00084747">
        <w:rPr>
          <w:rFonts w:ascii="Times New Roman" w:hAnsi="Times New Roman" w:cs="Times New Roman"/>
          <w:color w:val="000000"/>
          <w:sz w:val="28"/>
          <w:szCs w:val="24"/>
        </w:rPr>
        <w:t>от 18.05.2023 № 372</w:t>
      </w:r>
      <w:r w:rsidRPr="00726A27">
        <w:rPr>
          <w:rFonts w:ascii="Times New Roman" w:hAnsi="Times New Roman" w:cs="Times New Roman"/>
          <w:color w:val="000000"/>
          <w:sz w:val="28"/>
          <w:szCs w:val="24"/>
        </w:rPr>
        <w:t>. 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A520D"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</w:t>
      </w:r>
      <w:r w:rsidR="009A520D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(русского)</w:t>
      </w:r>
      <w:r w:rsidR="009A520D"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="00481494">
        <w:rPr>
          <w:rStyle w:val="markedcontent"/>
          <w:rFonts w:asciiTheme="majorBidi" w:hAnsiTheme="majorBidi" w:cstheme="majorBidi"/>
          <w:sz w:val="28"/>
          <w:szCs w:val="28"/>
        </w:rPr>
        <w:t xml:space="preserve">литературного </w:t>
      </w:r>
      <w:r w:rsidR="009A520D">
        <w:rPr>
          <w:rStyle w:val="markedcontent"/>
          <w:rFonts w:asciiTheme="majorBidi" w:hAnsiTheme="majorBidi" w:cstheme="majorBidi"/>
          <w:sz w:val="28"/>
          <w:szCs w:val="28"/>
        </w:rPr>
        <w:t>чтения на родном</w:t>
      </w:r>
      <w:r w:rsidR="009A520D"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81494">
        <w:rPr>
          <w:rStyle w:val="markedcontent"/>
          <w:rFonts w:asciiTheme="majorBidi" w:hAnsiTheme="majorBidi" w:cstheme="majorBidi"/>
          <w:sz w:val="28"/>
          <w:szCs w:val="28"/>
        </w:rPr>
        <w:t>языке (русском) в 4 классе</w:t>
      </w:r>
      <w:r w:rsidR="009A520D" w:rsidRPr="008E055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81494" w:rsidRDefault="00481494" w:rsidP="00481494">
      <w:pPr>
        <w:spacing w:line="276" w:lineRule="auto"/>
        <w:ind w:right="-1" w:firstLine="142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  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При изучении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«Основы религиозных культур и светской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этики» выбор одного из учебных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модулей «Основы православной культуры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», «Основы исламской культуры»,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«Основы буддийской культуры», «Осно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вы иудейской культуры», «Основы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религиозных культур народов России», «Основы светской этики»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несовершеннолетних обучающихся. Учитывая мнения родителей (закон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ных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представителей) в 2023 – 2024 учебном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году 100% выбран модуль «Основы </w:t>
      </w:r>
      <w:r w:rsidRPr="00481494">
        <w:rPr>
          <w:rStyle w:val="markedcontent"/>
          <w:rFonts w:asciiTheme="majorBidi" w:hAnsiTheme="majorBidi" w:cstheme="majorBidi"/>
          <w:sz w:val="28"/>
          <w:szCs w:val="28"/>
        </w:rPr>
        <w:t>православной культуры»</w:t>
      </w:r>
      <w:r w:rsidR="0015006B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D7977" w:rsidRPr="00364C97" w:rsidRDefault="00FD7977" w:rsidP="00FD7977">
      <w:pPr>
        <w:spacing w:line="276" w:lineRule="auto"/>
        <w:ind w:right="-143" w:hanging="142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Преподавание ОБЖ в начальных классах осуществляется интегрировано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в рамках предмета «Окружающий мир». Также в воспитательные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классов включены циклы тематических классных часов по основам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безопасности жизнедеятельности.</w:t>
      </w:r>
    </w:p>
    <w:p w:rsidR="00FD7977" w:rsidRPr="00364C97" w:rsidRDefault="00FD7977" w:rsidP="00FD7977">
      <w:pPr>
        <w:spacing w:line="276" w:lineRule="auto"/>
        <w:ind w:right="-143" w:hanging="142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При реализации Учебного плана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количество часов, отведенных на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учебный предмет «Физическая культура» составляет 2 часа, третий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физической культуры реализован школой за счет часов внеурочной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деятельности и за счет посещения обучающимися спортивных секций,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школьного спортивного клуба, включая использование учебных модулей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видам спорта.</w:t>
      </w:r>
    </w:p>
    <w:p w:rsidR="00FD7977" w:rsidRPr="008E0553" w:rsidRDefault="00FD7977" w:rsidP="00726A27">
      <w:pPr>
        <w:spacing w:line="276" w:lineRule="auto"/>
        <w:ind w:right="-143" w:hanging="142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Предметные результаты по учебному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предмету «Физическая культура»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обеспечивают не только формирование общих представлений о физической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культуре и спорта, но и для подготовки к выполнению норм Всероссийского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64C97">
        <w:rPr>
          <w:rStyle w:val="markedcontent"/>
          <w:rFonts w:asciiTheme="majorBidi" w:hAnsiTheme="majorBidi" w:cstheme="majorBidi"/>
          <w:sz w:val="28"/>
          <w:szCs w:val="28"/>
        </w:rPr>
        <w:t>физкультурно – спортивного комплекса «Готов к труду и обороне</w:t>
      </w:r>
      <w:r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E02272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E02272"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>Учебный план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состоит из двух частей — обязательной части и части, формируемой участниками образовательных отношений.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E02272">
        <w:rPr>
          <w:rStyle w:val="markedcontent"/>
          <w:rFonts w:asciiTheme="majorBidi" w:hAnsiTheme="majorBidi" w:cstheme="majorBidi"/>
          <w:b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>1. «Русский язык и литературное чтение»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color w:val="000000"/>
          <w:sz w:val="28"/>
          <w:szCs w:val="24"/>
        </w:rPr>
        <w:t>В предметной области изучаются учебные предметы «Русский язык» и «Литературное чтение». В соответствии с подпунктом «б» 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 приказом Минпросвещения от 16.11.2022 № 992.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>2. «Родной язык и литературное чтение на родном языке»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color w:val="000000"/>
          <w:sz w:val="28"/>
          <w:szCs w:val="24"/>
        </w:rPr>
        <w:t xml:space="preserve">В соответствии 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</w:t>
      </w:r>
      <w:r w:rsidRPr="00E02272">
        <w:rPr>
          <w:rFonts w:ascii="Times New Roman" w:hAnsi="Times New Roman" w:cs="Times New Roman"/>
          <w:color w:val="000000"/>
          <w:sz w:val="28"/>
          <w:szCs w:val="24"/>
        </w:rPr>
        <w:lastRenderedPageBreak/>
        <w:t>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3. «Математика и информатика»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организована изучением математики в 1-4 классах по 4 часа в неделю. Изучение </w:t>
      </w:r>
      <w:r w:rsidRPr="00E02272">
        <w:rPr>
          <w:rFonts w:ascii="Times New Roman" w:eastAsia="Times New Roman" w:hAnsi="Times New Roman" w:cs="Times New Roman"/>
          <w:bCs/>
          <w:sz w:val="28"/>
          <w:szCs w:val="24"/>
        </w:rPr>
        <w:t xml:space="preserve">математики и информатики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учащихся. </w:t>
      </w:r>
    </w:p>
    <w:p w:rsidR="00E02272" w:rsidRPr="00E02272" w:rsidRDefault="00E02272" w:rsidP="00E022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eastAsia="Times New Roman" w:hAnsi="Times New Roman" w:cs="Times New Roman"/>
          <w:sz w:val="28"/>
          <w:szCs w:val="24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02272" w:rsidRPr="00E02272" w:rsidRDefault="00E02272" w:rsidP="00E0227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eastAsia="Times New Roman" w:hAnsi="Times New Roman" w:cs="Times New Roman"/>
          <w:sz w:val="28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02272" w:rsidRPr="00E02272" w:rsidRDefault="00E02272" w:rsidP="00E0227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eastAsia="Times New Roman" w:hAnsi="Times New Roman" w:cs="Times New Roman"/>
          <w:sz w:val="28"/>
          <w:szCs w:val="24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E02272" w:rsidRPr="001A6E01" w:rsidRDefault="00E02272" w:rsidP="00E02272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 «Технология» – 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E02272" w:rsidRPr="00E02272" w:rsidRDefault="00E02272" w:rsidP="00E022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4. «Иностранный язык»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>представлена изучением английского языка, начиная со второго класса в количестве 2 часа в неделю. При проведении занятий по учебным предметам «Иностранный язык» (во 2–4-х классах) осуществляется деление классов на две группы с учетом норм по предельно допустимой наполняемости групп.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E02272" w:rsidRPr="00E02272" w:rsidRDefault="001A6E01" w:rsidP="00E0227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="00E02272"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>5. «Обществознание и естествознание (окружающий мир)»</w:t>
      </w:r>
      <w:r w:rsidR="00E02272" w:rsidRPr="00E02272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представлена предметом «Окружающий мир» по 2 часа в неделю в 1-4 классах. Изучение учебного предмета </w:t>
      </w:r>
      <w:r w:rsidR="00E02272" w:rsidRPr="00E02272">
        <w:rPr>
          <w:rFonts w:ascii="Times New Roman" w:eastAsia="Times New Roman" w:hAnsi="Times New Roman" w:cs="Times New Roman"/>
          <w:bCs/>
          <w:sz w:val="28"/>
          <w:szCs w:val="24"/>
        </w:rPr>
        <w:t xml:space="preserve">«Окружающий мир» </w:t>
      </w:r>
      <w:r w:rsidR="00E02272" w:rsidRPr="00E02272">
        <w:rPr>
          <w:rFonts w:ascii="Times New Roman" w:eastAsia="Times New Roman" w:hAnsi="Times New Roman" w:cs="Times New Roman"/>
          <w:sz w:val="28"/>
          <w:szCs w:val="24"/>
        </w:rPr>
        <w:t xml:space="preserve"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</w:t>
      </w:r>
      <w:r w:rsidR="00E02272" w:rsidRPr="00E02272">
        <w:rPr>
          <w:rFonts w:ascii="Times New Roman" w:eastAsia="Times New Roman" w:hAnsi="Times New Roman" w:cs="Times New Roman"/>
          <w:sz w:val="28"/>
          <w:szCs w:val="24"/>
        </w:rPr>
        <w:lastRenderedPageBreak/>
        <w:t>культуры и компетенции для обеспечения эффективного и безопасного взаимодействия в социуме.</w:t>
      </w:r>
    </w:p>
    <w:p w:rsidR="00E02272" w:rsidRPr="00E02272" w:rsidRDefault="00E02272" w:rsidP="00E02272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02272">
        <w:rPr>
          <w:rFonts w:ascii="Times New Roman" w:hAnsi="Times New Roman" w:cs="Times New Roman"/>
          <w:color w:val="000000"/>
          <w:sz w:val="28"/>
          <w:szCs w:val="24"/>
        </w:rPr>
        <w:t>В соответствии с подпунктом «б»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 приказом Минпросвещения от 16.11.2022 № 992.</w:t>
      </w:r>
    </w:p>
    <w:p w:rsidR="00E02272" w:rsidRPr="00861239" w:rsidRDefault="00E02272" w:rsidP="00E022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6. «Основы религиозных культур и светской этики»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</w:t>
      </w:r>
      <w:r w:rsidR="001A6E01">
        <w:rPr>
          <w:rFonts w:ascii="Times New Roman" w:eastAsia="Times New Roman" w:hAnsi="Times New Roman" w:cs="Times New Roman"/>
          <w:sz w:val="28"/>
          <w:szCs w:val="24"/>
        </w:rPr>
        <w:t>учебном плане представлен модулем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 «Основы </w:t>
      </w:r>
      <w:r w:rsidR="001A6E01">
        <w:rPr>
          <w:rFonts w:ascii="Times New Roman" w:eastAsia="Times New Roman" w:hAnsi="Times New Roman" w:cs="Times New Roman"/>
          <w:sz w:val="28"/>
          <w:szCs w:val="24"/>
        </w:rPr>
        <w:t>православной культуры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». Основы </w:t>
      </w:r>
      <w:r w:rsidR="00861239">
        <w:rPr>
          <w:rFonts w:ascii="Times New Roman" w:eastAsia="Times New Roman" w:hAnsi="Times New Roman" w:cs="Times New Roman"/>
          <w:sz w:val="28"/>
          <w:szCs w:val="24"/>
        </w:rPr>
        <w:t>православной культуры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 - это один из шести модулей курса Основы религиозных культур</w:t>
      </w:r>
      <w:r w:rsidR="00861239">
        <w:rPr>
          <w:rFonts w:ascii="Times New Roman" w:eastAsia="Times New Roman" w:hAnsi="Times New Roman" w:cs="Times New Roman"/>
          <w:sz w:val="28"/>
          <w:szCs w:val="24"/>
        </w:rPr>
        <w:t xml:space="preserve"> и светской этики, направленный на</w:t>
      </w:r>
      <w:r w:rsidR="0086123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861239" w:rsidRPr="00861239">
        <w:rPr>
          <w:rFonts w:ascii="Times New Roman" w:hAnsi="Times New Roman" w:cs="Times New Roman"/>
          <w:sz w:val="28"/>
          <w:shd w:val="clear" w:color="auto" w:fill="FFFFFF"/>
        </w:rPr>
        <w:t xml:space="preserve">то, чтобы помочь </w:t>
      </w:r>
      <w:r w:rsidR="00861239">
        <w:rPr>
          <w:rFonts w:ascii="Times New Roman" w:hAnsi="Times New Roman" w:cs="Times New Roman"/>
          <w:sz w:val="28"/>
          <w:shd w:val="clear" w:color="auto" w:fill="FFFFFF"/>
        </w:rPr>
        <w:t>обучающемуся</w:t>
      </w:r>
      <w:r w:rsidR="00861239" w:rsidRPr="00861239">
        <w:rPr>
          <w:rFonts w:ascii="Times New Roman" w:hAnsi="Times New Roman" w:cs="Times New Roman"/>
          <w:sz w:val="28"/>
          <w:shd w:val="clear" w:color="auto" w:fill="FFFFFF"/>
        </w:rPr>
        <w:t xml:space="preserve">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</w:p>
    <w:p w:rsidR="00E02272" w:rsidRPr="00E02272" w:rsidRDefault="00E02272" w:rsidP="00E022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7. «Искусство»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представлена предметами «Музыка» и «ИЗО», изучаемым по 1 часу в неделю. Изучение предметов </w:t>
      </w:r>
      <w:r w:rsidRPr="00E02272">
        <w:rPr>
          <w:rFonts w:ascii="Times New Roman" w:eastAsia="Times New Roman" w:hAnsi="Times New Roman" w:cs="Times New Roman"/>
          <w:bCs/>
          <w:sz w:val="28"/>
          <w:szCs w:val="24"/>
        </w:rPr>
        <w:t xml:space="preserve">«Изобразительное искусство» и «Музыка»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02272" w:rsidRPr="00922C4D" w:rsidRDefault="00E02272" w:rsidP="00922C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8. «Технология»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представлена </w:t>
      </w:r>
      <w:r w:rsidR="00922C4D" w:rsidRPr="00E02272">
        <w:rPr>
          <w:rFonts w:ascii="Times New Roman" w:eastAsia="Times New Roman" w:hAnsi="Times New Roman" w:cs="Times New Roman"/>
          <w:sz w:val="28"/>
          <w:szCs w:val="24"/>
        </w:rPr>
        <w:t>предметом «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 xml:space="preserve">Технология» с 1 по 4 класс по 1 часу в неделю. Учебный предмет </w:t>
      </w:r>
      <w:r w:rsidRPr="00E02272">
        <w:rPr>
          <w:rFonts w:ascii="Times New Roman" w:eastAsia="Times New Roman" w:hAnsi="Times New Roman" w:cs="Times New Roman"/>
          <w:bCs/>
          <w:sz w:val="28"/>
          <w:szCs w:val="24"/>
        </w:rPr>
        <w:t xml:space="preserve">«Технология»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E02272" w:rsidRPr="00E02272" w:rsidRDefault="00E02272" w:rsidP="00E02272">
      <w:pPr>
        <w:ind w:right="-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0227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9. «Физическая культура» </w:t>
      </w:r>
      <w:r w:rsidRPr="00E02272">
        <w:rPr>
          <w:rFonts w:ascii="Times New Roman" w:eastAsia="Times New Roman" w:hAnsi="Times New Roman" w:cs="Times New Roman"/>
          <w:sz w:val="28"/>
          <w:szCs w:val="24"/>
        </w:rPr>
        <w:t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E02272" w:rsidRPr="00E02272" w:rsidRDefault="00E02272" w:rsidP="00F23C59">
      <w:pPr>
        <w:ind w:firstLine="567"/>
        <w:jc w:val="both"/>
        <w:rPr>
          <w:rStyle w:val="markedcontent"/>
          <w:rFonts w:ascii="Times New Roman" w:hAnsi="Times New Roman" w:cs="Times New Roman"/>
          <w:b/>
          <w:sz w:val="32"/>
          <w:szCs w:val="28"/>
        </w:rPr>
      </w:pPr>
    </w:p>
    <w:p w:rsidR="007C0CDB" w:rsidRDefault="00F23C59" w:rsidP="007C0CDB">
      <w:pPr>
        <w:shd w:val="clear" w:color="auto" w:fill="FFFFFF" w:themeFill="background1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  <w:shd w:val="clear" w:color="auto" w:fill="FFC000" w:themeFill="accent4"/>
        </w:rPr>
      </w:pPr>
      <w:r w:rsidRPr="007C0CDB">
        <w:rPr>
          <w:rStyle w:val="markedcontent"/>
          <w:rFonts w:asciiTheme="majorBidi" w:hAnsiTheme="majorBidi" w:cstheme="majorBidi"/>
          <w:b/>
          <w:sz w:val="28"/>
          <w:szCs w:val="28"/>
          <w:shd w:val="clear" w:color="auto" w:fill="FFFFFF" w:themeFill="background1"/>
        </w:rPr>
        <w:lastRenderedPageBreak/>
        <w:t>Часть учебного плана, формируемая участниками образовательных отношений,</w:t>
      </w:r>
      <w:r w:rsidRPr="00581A86"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обеспечивает реализацию индивидуальных потребностей обучающихся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1A0FE7" w:rsidRPr="001A0FE7" w:rsidRDefault="001A0FE7" w:rsidP="001A0FE7">
      <w:pPr>
        <w:shd w:val="clear" w:color="auto" w:fill="FFFFFF" w:themeFill="background1"/>
        <w:ind w:firstLine="709"/>
        <w:jc w:val="both"/>
        <w:rPr>
          <w:rStyle w:val="markedcontent"/>
          <w:rFonts w:ascii="Times New Roman" w:hAnsi="Times New Roman" w:cs="Times New Roman"/>
          <w:sz w:val="28"/>
          <w:shd w:val="clear" w:color="auto" w:fill="FFFFFF"/>
        </w:rPr>
      </w:pPr>
      <w:r w:rsidRPr="001A0FE7"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>В МБОУ «СОШ №2</w:t>
      </w:r>
      <w:r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р.п. Базарный Карабулак Саратовской области» часть, формируемая участниками образовательных отношений представлена учебным курсом «Математика и конструирование» в количестве 1 часа в неделю в 1,2,3 классах</w:t>
      </w:r>
      <w:r w:rsidR="00CC6433"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по заявлению родителей (законных представителей)</w:t>
      </w:r>
      <w:r>
        <w:rPr>
          <w:rStyle w:val="markedcontent"/>
          <w:rFonts w:asciiTheme="majorBidi" w:hAnsiTheme="majorBidi" w:cstheme="majorBidi"/>
          <w:sz w:val="28"/>
          <w:szCs w:val="28"/>
          <w:shd w:val="clear" w:color="auto" w:fill="FFFFFF" w:themeFill="background1"/>
        </w:rPr>
        <w:t xml:space="preserve"> с </w:t>
      </w:r>
      <w:r w:rsidRPr="001A0FE7">
        <w:rPr>
          <w:rFonts w:ascii="Times New Roman" w:hAnsi="Times New Roman" w:cs="Times New Roman"/>
          <w:sz w:val="28"/>
          <w:shd w:val="clear" w:color="auto" w:fill="FFFFFF"/>
        </w:rPr>
        <w:t>целью</w:t>
      </w:r>
      <w:r>
        <w:rPr>
          <w:rFonts w:ascii="Times New Roman" w:hAnsi="Times New Roman" w:cs="Times New Roman"/>
          <w:b/>
          <w:bCs/>
          <w:sz w:val="28"/>
          <w:shd w:val="clear" w:color="auto" w:fill="FFFFFF"/>
        </w:rPr>
        <w:t xml:space="preserve"> </w:t>
      </w:r>
      <w:r w:rsidRPr="001A0FE7">
        <w:rPr>
          <w:rFonts w:ascii="Times New Roman" w:hAnsi="Times New Roman" w:cs="Times New Roman"/>
          <w:sz w:val="28"/>
          <w:shd w:val="clear" w:color="auto" w:fill="FFFFFF"/>
        </w:rPr>
        <w:t>обеспечить математическую грамотность учащихся (т.е. науч</w:t>
      </w:r>
      <w:r>
        <w:rPr>
          <w:rFonts w:ascii="Times New Roman" w:hAnsi="Times New Roman" w:cs="Times New Roman"/>
          <w:sz w:val="28"/>
          <w:shd w:val="clear" w:color="auto" w:fill="FFFFFF"/>
        </w:rPr>
        <w:t>ить их счету),</w:t>
      </w:r>
      <w:r w:rsidRPr="001A0FE7">
        <w:rPr>
          <w:rFonts w:ascii="Times New Roman" w:hAnsi="Times New Roman" w:cs="Times New Roman"/>
          <w:sz w:val="28"/>
          <w:shd w:val="clear" w:color="auto" w:fill="FFFFFF"/>
        </w:rPr>
        <w:t xml:space="preserve"> сформировать элементы технического мышления, графической грамотности и конструкторских умений, дать младшим школьникам </w:t>
      </w:r>
      <w:r w:rsidRPr="001A0FE7">
        <w:rPr>
          <w:rFonts w:ascii="Times New Roman" w:hAnsi="Times New Roman" w:cs="Times New Roman"/>
          <w:b/>
          <w:bCs/>
          <w:sz w:val="28"/>
          <w:shd w:val="clear" w:color="auto" w:fill="FFFFFF"/>
        </w:rPr>
        <w:t>начальное</w:t>
      </w:r>
      <w:r w:rsidRPr="001A0FE7">
        <w:rPr>
          <w:rFonts w:ascii="Times New Roman" w:hAnsi="Times New Roman" w:cs="Times New Roman"/>
          <w:sz w:val="28"/>
          <w:shd w:val="clear" w:color="auto" w:fill="FFFFFF"/>
        </w:rPr>
        <w:t> конструкторское развитие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A64186">
        <w:rPr>
          <w:rStyle w:val="markedcontent"/>
          <w:rFonts w:asciiTheme="majorBidi" w:hAnsiTheme="majorBidi" w:cstheme="majorBidi"/>
          <w:sz w:val="28"/>
          <w:szCs w:val="28"/>
        </w:rPr>
        <w:t>предмета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A93D95">
        <w:rPr>
          <w:rStyle w:val="markedcontent"/>
          <w:rFonts w:asciiTheme="majorBidi" w:hAnsiTheme="majorBidi" w:cstheme="majorBidi"/>
          <w:sz w:val="28"/>
          <w:szCs w:val="28"/>
        </w:rPr>
        <w:t xml:space="preserve"> (при наполнении класса 23</w:t>
      </w:r>
      <w:r w:rsidR="00A64186">
        <w:rPr>
          <w:rStyle w:val="markedcontent"/>
          <w:rFonts w:asciiTheme="majorBidi" w:hAnsiTheme="majorBidi" w:cstheme="majorBidi"/>
          <w:sz w:val="28"/>
          <w:szCs w:val="28"/>
        </w:rPr>
        <w:t xml:space="preserve"> человек</w:t>
      </w:r>
      <w:r w:rsidR="00A93D95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64186">
        <w:rPr>
          <w:rStyle w:val="markedcontent"/>
          <w:rFonts w:asciiTheme="majorBidi" w:hAnsiTheme="majorBidi" w:cstheme="majorBidi"/>
          <w:sz w:val="28"/>
          <w:szCs w:val="28"/>
        </w:rPr>
        <w:t xml:space="preserve"> и более)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A93D95">
        <w:rPr>
          <w:rStyle w:val="markedcontent"/>
          <w:rFonts w:asciiTheme="majorBidi" w:hAnsiTheme="majorBidi" w:cstheme="majorBidi"/>
          <w:sz w:val="28"/>
          <w:szCs w:val="28"/>
        </w:rPr>
        <w:t>, а также части учебного плана, формируемой участниками образовательных отношений,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четвертям. 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C0CDB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2 р.п. Базарный Карабулак Саратовской области"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206AA7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E0CF4" w:rsidRDefault="00F60A00" w:rsidP="00E6279B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56729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6"/>
        <w:gridCol w:w="3336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230950" w:rsidRPr="00E6279B">
        <w:tc>
          <w:tcPr>
            <w:tcW w:w="6000" w:type="dxa"/>
            <w:vMerge w:val="restart"/>
            <w:shd w:val="clear" w:color="auto" w:fill="D9D9D9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230950" w:rsidRPr="00E6279B">
        <w:tc>
          <w:tcPr>
            <w:tcW w:w="1213" w:type="dxa"/>
            <w:vMerge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vMerge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4б</w:t>
            </w:r>
          </w:p>
        </w:tc>
      </w:tr>
      <w:tr w:rsidR="00230950" w:rsidRPr="00E6279B">
        <w:tc>
          <w:tcPr>
            <w:tcW w:w="14556" w:type="dxa"/>
            <w:gridSpan w:val="12"/>
            <w:shd w:val="clear" w:color="auto" w:fill="FFFFB3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</w:tr>
      <w:tr w:rsidR="00230950" w:rsidRPr="00E6279B">
        <w:tc>
          <w:tcPr>
            <w:tcW w:w="1213" w:type="dxa"/>
            <w:vMerge w:val="restart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30950" w:rsidRPr="00E6279B">
        <w:tc>
          <w:tcPr>
            <w:tcW w:w="1213" w:type="dxa"/>
            <w:vMerge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950" w:rsidRPr="00E6279B">
        <w:tc>
          <w:tcPr>
            <w:tcW w:w="1213" w:type="dxa"/>
            <w:vMerge w:val="restart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Родной язык и (или) государственный язык республики Российской Федерации</w:t>
            </w:r>
            <w:r w:rsidR="005E6ED1" w:rsidRPr="00E6279B">
              <w:rPr>
                <w:rFonts w:ascii="Times New Roman" w:hAnsi="Times New Roman" w:cs="Times New Roman"/>
                <w:sz w:val="24"/>
              </w:rPr>
              <w:t xml:space="preserve"> (русский)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230950" w:rsidRPr="00E6279B">
        <w:tc>
          <w:tcPr>
            <w:tcW w:w="1213" w:type="dxa"/>
            <w:vMerge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Литературное чтение на родном языке</w:t>
            </w:r>
            <w:r w:rsidR="005E6ED1" w:rsidRPr="00E6279B">
              <w:rPr>
                <w:rFonts w:ascii="Times New Roman" w:hAnsi="Times New Roman" w:cs="Times New Roman"/>
                <w:sz w:val="24"/>
              </w:rPr>
              <w:t xml:space="preserve"> (русском)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436F42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436F42"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436F42"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Обществознание и естествознание ("окружающий мир")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950" w:rsidRPr="00E6279B">
        <w:tc>
          <w:tcPr>
            <w:tcW w:w="1213" w:type="dxa"/>
            <w:vMerge w:val="restart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950" w:rsidRPr="00E6279B">
        <w:tc>
          <w:tcPr>
            <w:tcW w:w="1213" w:type="dxa"/>
            <w:vMerge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950" w:rsidRPr="00E6279B"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13" w:type="dxa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</w:t>
            </w:r>
            <w:r w:rsidR="00E6279B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00FF00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230950" w:rsidRPr="00E6279B">
        <w:tc>
          <w:tcPr>
            <w:tcW w:w="14556" w:type="dxa"/>
            <w:gridSpan w:val="12"/>
            <w:shd w:val="clear" w:color="auto" w:fill="FFFFB3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D9D9D9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230950" w:rsidRPr="00E6279B" w:rsidRDefault="002309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0950" w:rsidRPr="00E6279B">
        <w:tc>
          <w:tcPr>
            <w:tcW w:w="2426" w:type="dxa"/>
            <w:gridSpan w:val="2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 и конструи</w:t>
            </w:r>
            <w:r w:rsidR="008930DA">
              <w:rPr>
                <w:rFonts w:ascii="Times New Roman" w:hAnsi="Times New Roman" w:cs="Times New Roman"/>
                <w:sz w:val="24"/>
              </w:rPr>
              <w:t>р</w:t>
            </w:r>
            <w:r w:rsidRPr="00E6279B">
              <w:rPr>
                <w:rFonts w:ascii="Times New Roman" w:hAnsi="Times New Roman" w:cs="Times New Roman"/>
                <w:sz w:val="24"/>
              </w:rPr>
              <w:t>ование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00FF00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00FF00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FCE3FC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230950" w:rsidRPr="00E6279B">
        <w:tc>
          <w:tcPr>
            <w:tcW w:w="2426" w:type="dxa"/>
            <w:gridSpan w:val="2"/>
            <w:shd w:val="clear" w:color="auto" w:fill="FCE3FC"/>
          </w:tcPr>
          <w:p w:rsidR="00230950" w:rsidRPr="00E6279B" w:rsidRDefault="006D563C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230950" w:rsidRPr="00E6279B" w:rsidRDefault="006D56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</w:tr>
    </w:tbl>
    <w:p w:rsidR="006D563C" w:rsidRPr="00E6279B" w:rsidRDefault="00E6279B" w:rsidP="00E6279B">
      <w:pPr>
        <w:pStyle w:val="aa"/>
        <w:rPr>
          <w:sz w:val="16"/>
        </w:rPr>
      </w:pPr>
      <w:r w:rsidRPr="00E6279B">
        <w:rPr>
          <w:rFonts w:ascii="Times New Roman" w:hAnsi="Times New Roman" w:cs="Times New Roman"/>
        </w:rPr>
        <w:t>*Третий час физической культуры реализуется во внеурочной деятельности</w:t>
      </w:r>
      <w:r>
        <w:t xml:space="preserve">, </w:t>
      </w:r>
      <w:r w:rsidRPr="00E6279B">
        <w:rPr>
          <w:rStyle w:val="markedcontent"/>
          <w:rFonts w:asciiTheme="majorBidi" w:hAnsiTheme="majorBidi" w:cstheme="majorBidi"/>
          <w:sz w:val="20"/>
          <w:szCs w:val="28"/>
        </w:rPr>
        <w:t>посещения обучающимися спортивных секций, школьного спортивного клуба</w:t>
      </w:r>
      <w:r>
        <w:rPr>
          <w:rStyle w:val="markedcontent"/>
          <w:rFonts w:asciiTheme="majorBidi" w:hAnsiTheme="majorBidi" w:cstheme="majorBidi"/>
          <w:sz w:val="20"/>
          <w:szCs w:val="28"/>
        </w:rPr>
        <w:t>.</w:t>
      </w:r>
    </w:p>
    <w:p w:rsidR="00A56729" w:rsidRDefault="00A56729" w:rsidP="00A5672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(годовой)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3679"/>
        <w:gridCol w:w="2123"/>
        <w:gridCol w:w="1483"/>
        <w:gridCol w:w="2122"/>
        <w:gridCol w:w="1483"/>
      </w:tblGrid>
      <w:tr w:rsidR="00A56729" w:rsidRPr="00E6279B" w:rsidTr="00436F42">
        <w:tc>
          <w:tcPr>
            <w:tcW w:w="3652" w:type="dxa"/>
            <w:vMerge w:val="restart"/>
            <w:shd w:val="clear" w:color="auto" w:fill="D9D9D9"/>
          </w:tcPr>
          <w:p w:rsidR="00A56729" w:rsidRPr="00E6279B" w:rsidRDefault="00A56729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Предметная область</w:t>
            </w:r>
          </w:p>
        </w:tc>
        <w:tc>
          <w:tcPr>
            <w:tcW w:w="3679" w:type="dxa"/>
            <w:vMerge w:val="restart"/>
            <w:shd w:val="clear" w:color="auto" w:fill="D9D9D9"/>
          </w:tcPr>
          <w:p w:rsidR="00A56729" w:rsidRPr="00E6279B" w:rsidRDefault="00A56729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7211" w:type="dxa"/>
            <w:gridSpan w:val="4"/>
            <w:shd w:val="clear" w:color="auto" w:fill="D9D9D9"/>
          </w:tcPr>
          <w:p w:rsidR="00A56729" w:rsidRPr="00E6279B" w:rsidRDefault="00A56729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436F42" w:rsidRPr="00E6279B" w:rsidTr="00FC23AE">
        <w:tc>
          <w:tcPr>
            <w:tcW w:w="3652" w:type="dxa"/>
            <w:vMerge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  <w:vMerge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shd w:val="clear" w:color="auto" w:fill="D9D9D9"/>
          </w:tcPr>
          <w:p w:rsidR="00436F42" w:rsidRPr="00E6279B" w:rsidRDefault="009D6113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83" w:type="dxa"/>
            <w:shd w:val="clear" w:color="auto" w:fill="D9D9D9"/>
          </w:tcPr>
          <w:p w:rsidR="00436F42" w:rsidRPr="00E6279B" w:rsidRDefault="009D6113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2" w:type="dxa"/>
            <w:shd w:val="clear" w:color="auto" w:fill="D9D9D9"/>
          </w:tcPr>
          <w:p w:rsidR="00436F42" w:rsidRPr="00E6279B" w:rsidRDefault="009D6113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83" w:type="dxa"/>
            <w:shd w:val="clear" w:color="auto" w:fill="D9D9D9"/>
          </w:tcPr>
          <w:p w:rsidR="00436F42" w:rsidRPr="00E6279B" w:rsidRDefault="009D6113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A56729" w:rsidRPr="00E6279B" w:rsidTr="00436F42">
        <w:tc>
          <w:tcPr>
            <w:tcW w:w="14542" w:type="dxa"/>
            <w:gridSpan w:val="6"/>
            <w:shd w:val="clear" w:color="auto" w:fill="FFFFB3"/>
          </w:tcPr>
          <w:p w:rsidR="00A56729" w:rsidRPr="00E6279B" w:rsidRDefault="00A56729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</w:tr>
      <w:tr w:rsidR="005D0E91" w:rsidRPr="00E6279B" w:rsidTr="005D0E91">
        <w:tc>
          <w:tcPr>
            <w:tcW w:w="3652" w:type="dxa"/>
            <w:vMerge w:val="restart"/>
          </w:tcPr>
          <w:p w:rsidR="005D0E91" w:rsidRPr="00E6279B" w:rsidRDefault="005D0E91" w:rsidP="005D0E91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Русский язык и литературное чтение</w:t>
            </w:r>
          </w:p>
        </w:tc>
        <w:tc>
          <w:tcPr>
            <w:tcW w:w="3679" w:type="dxa"/>
          </w:tcPr>
          <w:p w:rsidR="005D0E91" w:rsidRPr="00E6279B" w:rsidRDefault="005D0E91" w:rsidP="005D0E91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123" w:type="dxa"/>
          </w:tcPr>
          <w:p w:rsidR="005D0E91" w:rsidRPr="00E6279B" w:rsidRDefault="005D0E91" w:rsidP="005D0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E627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83" w:type="dxa"/>
          </w:tcPr>
          <w:p w:rsidR="005D0E91" w:rsidRPr="00E6279B" w:rsidRDefault="005D0E91" w:rsidP="005D0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2122" w:type="dxa"/>
          </w:tcPr>
          <w:p w:rsidR="005D0E91" w:rsidRDefault="005D0E91" w:rsidP="005D0E91">
            <w:pPr>
              <w:jc w:val="center"/>
            </w:pPr>
            <w:r w:rsidRPr="00A839ED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83" w:type="dxa"/>
          </w:tcPr>
          <w:p w:rsidR="005D0E91" w:rsidRDefault="005D0E91" w:rsidP="005D0E91">
            <w:pPr>
              <w:jc w:val="center"/>
            </w:pPr>
            <w:r w:rsidRPr="00A839ED">
              <w:rPr>
                <w:rFonts w:ascii="Times New Roman" w:hAnsi="Times New Roman" w:cs="Times New Roman"/>
                <w:sz w:val="24"/>
              </w:rPr>
              <w:t>170</w:t>
            </w:r>
          </w:p>
        </w:tc>
      </w:tr>
      <w:tr w:rsidR="00436F42" w:rsidRPr="00E6279B" w:rsidTr="00FC23AE">
        <w:tc>
          <w:tcPr>
            <w:tcW w:w="3652" w:type="dxa"/>
            <w:vMerge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436F42" w:rsidRPr="00E6279B" w:rsidTr="00FC23AE">
        <w:tc>
          <w:tcPr>
            <w:tcW w:w="3652" w:type="dxa"/>
            <w:vMerge w:val="restart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Родной язык и (или) государственный язык республики Российской Федерации (русский)</w:t>
            </w:r>
          </w:p>
        </w:tc>
        <w:tc>
          <w:tcPr>
            <w:tcW w:w="212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2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36F42" w:rsidRPr="00E6279B" w:rsidTr="00FC23AE">
        <w:tc>
          <w:tcPr>
            <w:tcW w:w="3652" w:type="dxa"/>
            <w:vMerge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212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2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12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Обществознание и естествознание ("окружающий мир")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12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22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6F42" w:rsidRPr="00E6279B" w:rsidTr="00FC23AE">
        <w:tc>
          <w:tcPr>
            <w:tcW w:w="3652" w:type="dxa"/>
            <w:vMerge w:val="restart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6F42" w:rsidRPr="00E6279B" w:rsidTr="00FC23AE">
        <w:tc>
          <w:tcPr>
            <w:tcW w:w="3652" w:type="dxa"/>
            <w:vMerge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6F42" w:rsidRPr="00E6279B" w:rsidTr="00FC23AE">
        <w:tc>
          <w:tcPr>
            <w:tcW w:w="3652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679" w:type="dxa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436F42" w:rsidRPr="00E6279B" w:rsidTr="00FC23AE">
        <w:tc>
          <w:tcPr>
            <w:tcW w:w="7331" w:type="dxa"/>
            <w:gridSpan w:val="2"/>
            <w:shd w:val="clear" w:color="auto" w:fill="00FF00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23" w:type="dxa"/>
            <w:shd w:val="clear" w:color="auto" w:fill="00FF00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</w:t>
            </w:r>
          </w:p>
        </w:tc>
        <w:tc>
          <w:tcPr>
            <w:tcW w:w="1483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748</w:t>
            </w:r>
          </w:p>
        </w:tc>
        <w:tc>
          <w:tcPr>
            <w:tcW w:w="2122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748</w:t>
            </w:r>
          </w:p>
        </w:tc>
        <w:tc>
          <w:tcPr>
            <w:tcW w:w="1483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782</w:t>
            </w:r>
          </w:p>
        </w:tc>
      </w:tr>
      <w:tr w:rsidR="00A56729" w:rsidRPr="00E6279B" w:rsidTr="00436F42">
        <w:tc>
          <w:tcPr>
            <w:tcW w:w="14542" w:type="dxa"/>
            <w:gridSpan w:val="6"/>
            <w:shd w:val="clear" w:color="auto" w:fill="FFFFB3"/>
          </w:tcPr>
          <w:p w:rsidR="00A56729" w:rsidRPr="00E6279B" w:rsidRDefault="00A56729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Часть, формируемая участниками образовательных отношений</w:t>
            </w:r>
          </w:p>
        </w:tc>
      </w:tr>
      <w:tr w:rsidR="00436F42" w:rsidRPr="00E6279B" w:rsidTr="00FC23AE">
        <w:tc>
          <w:tcPr>
            <w:tcW w:w="7331" w:type="dxa"/>
            <w:gridSpan w:val="2"/>
            <w:shd w:val="clear" w:color="auto" w:fill="D9D9D9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b/>
                <w:sz w:val="24"/>
              </w:rPr>
              <w:t>Наименование учебного курса</w:t>
            </w:r>
          </w:p>
        </w:tc>
        <w:tc>
          <w:tcPr>
            <w:tcW w:w="2123" w:type="dxa"/>
            <w:shd w:val="clear" w:color="auto" w:fill="D9D9D9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D9D9D9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  <w:shd w:val="clear" w:color="auto" w:fill="D9D9D9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shd w:val="clear" w:color="auto" w:fill="D9D9D9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F42" w:rsidRPr="00E6279B" w:rsidTr="00FC23AE">
        <w:tc>
          <w:tcPr>
            <w:tcW w:w="7331" w:type="dxa"/>
            <w:gridSpan w:val="2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Математика и конструи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E6279B">
              <w:rPr>
                <w:rFonts w:ascii="Times New Roman" w:hAnsi="Times New Roman" w:cs="Times New Roman"/>
                <w:sz w:val="24"/>
              </w:rPr>
              <w:t>ование</w:t>
            </w:r>
          </w:p>
        </w:tc>
        <w:tc>
          <w:tcPr>
            <w:tcW w:w="2123" w:type="dxa"/>
          </w:tcPr>
          <w:p w:rsidR="00436F42" w:rsidRPr="00E6279B" w:rsidRDefault="00FC23AE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6F42" w:rsidRPr="00E6279B" w:rsidTr="00FC23AE">
        <w:tc>
          <w:tcPr>
            <w:tcW w:w="7331" w:type="dxa"/>
            <w:gridSpan w:val="2"/>
            <w:shd w:val="clear" w:color="auto" w:fill="00FF00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123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  <w:shd w:val="clear" w:color="auto" w:fill="00FF00"/>
          </w:tcPr>
          <w:p w:rsidR="00436F42" w:rsidRPr="00E6279B" w:rsidRDefault="005D0E91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  <w:shd w:val="clear" w:color="auto" w:fill="00FF00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6F42" w:rsidRPr="00E6279B" w:rsidTr="00FC23AE">
        <w:tc>
          <w:tcPr>
            <w:tcW w:w="7331" w:type="dxa"/>
            <w:gridSpan w:val="2"/>
            <w:shd w:val="clear" w:color="auto" w:fill="FCE3FC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Количество учебных недель</w:t>
            </w:r>
          </w:p>
        </w:tc>
        <w:tc>
          <w:tcPr>
            <w:tcW w:w="212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8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22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8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436F42" w:rsidRPr="00E6279B" w:rsidTr="00FC23AE">
        <w:tc>
          <w:tcPr>
            <w:tcW w:w="7331" w:type="dxa"/>
            <w:gridSpan w:val="2"/>
            <w:shd w:val="clear" w:color="auto" w:fill="FCE3FC"/>
          </w:tcPr>
          <w:p w:rsidR="00436F42" w:rsidRPr="00E6279B" w:rsidRDefault="00436F42" w:rsidP="00FC23AE">
            <w:pPr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Всего часов в год</w:t>
            </w:r>
          </w:p>
        </w:tc>
        <w:tc>
          <w:tcPr>
            <w:tcW w:w="212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693</w:t>
            </w:r>
          </w:p>
        </w:tc>
        <w:tc>
          <w:tcPr>
            <w:tcW w:w="148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2122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  <w:tc>
          <w:tcPr>
            <w:tcW w:w="1483" w:type="dxa"/>
            <w:shd w:val="clear" w:color="auto" w:fill="FCE3FC"/>
          </w:tcPr>
          <w:p w:rsidR="00436F42" w:rsidRPr="00E6279B" w:rsidRDefault="00436F42" w:rsidP="00FC2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279B">
              <w:rPr>
                <w:rFonts w:ascii="Times New Roman" w:hAnsi="Times New Roman" w:cs="Times New Roman"/>
                <w:sz w:val="24"/>
              </w:rPr>
              <w:t>782</w:t>
            </w:r>
          </w:p>
        </w:tc>
      </w:tr>
    </w:tbl>
    <w:p w:rsidR="005D0E91" w:rsidRDefault="005D0E91" w:rsidP="005D0E91">
      <w:pPr>
        <w:pStyle w:val="aa"/>
        <w:tabs>
          <w:tab w:val="left" w:pos="134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3039</w:t>
      </w:r>
    </w:p>
    <w:p w:rsidR="005D0E91" w:rsidRDefault="005D0E91" w:rsidP="00E6050F">
      <w:pPr>
        <w:jc w:val="center"/>
        <w:rPr>
          <w:rFonts w:ascii="Times New Roman" w:hAnsi="Times New Roman" w:cs="Times New Roman"/>
          <w:sz w:val="28"/>
        </w:rPr>
      </w:pPr>
    </w:p>
    <w:p w:rsidR="00E6050F" w:rsidRDefault="00E6050F" w:rsidP="00E6050F">
      <w:pPr>
        <w:jc w:val="center"/>
        <w:rPr>
          <w:rFonts w:ascii="Times New Roman" w:hAnsi="Times New Roman" w:cs="Times New Roman"/>
          <w:sz w:val="28"/>
        </w:rPr>
      </w:pPr>
      <w:r w:rsidRPr="00E6050F">
        <w:rPr>
          <w:rFonts w:ascii="Times New Roman" w:hAnsi="Times New Roman" w:cs="Times New Roman"/>
          <w:sz w:val="28"/>
        </w:rPr>
        <w:lastRenderedPageBreak/>
        <w:t>Формы промежуточной аттестации на 2023-2024 учебный год (1 – 4 класс)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494"/>
        <w:gridCol w:w="4064"/>
        <w:gridCol w:w="1656"/>
        <w:gridCol w:w="1797"/>
        <w:gridCol w:w="1774"/>
        <w:gridCol w:w="1757"/>
      </w:tblGrid>
      <w:tr w:rsidR="00E6050F" w:rsidRPr="00E6050F" w:rsidTr="00CD1290">
        <w:trPr>
          <w:gridAfter w:val="4"/>
          <w:wAfter w:w="2401" w:type="pct"/>
          <w:trHeight w:val="322"/>
        </w:trPr>
        <w:tc>
          <w:tcPr>
            <w:tcW w:w="1201" w:type="pct"/>
            <w:vMerge w:val="restart"/>
            <w:shd w:val="clear" w:color="auto" w:fill="D9D9D9"/>
          </w:tcPr>
          <w:p w:rsidR="00E6050F" w:rsidRPr="00E6050F" w:rsidRDefault="00E6050F" w:rsidP="00F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1397" w:type="pct"/>
            <w:vMerge w:val="restart"/>
            <w:shd w:val="clear" w:color="auto" w:fill="D9D9D9"/>
          </w:tcPr>
          <w:p w:rsidR="00E6050F" w:rsidRPr="00E6050F" w:rsidRDefault="00E6050F" w:rsidP="00F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</w:tr>
      <w:tr w:rsidR="00CD1290" w:rsidRPr="00E6050F" w:rsidTr="00CD1290">
        <w:tc>
          <w:tcPr>
            <w:tcW w:w="1201" w:type="pct"/>
            <w:vMerge/>
          </w:tcPr>
          <w:p w:rsidR="00E6050F" w:rsidRPr="00E6050F" w:rsidRDefault="00E6050F" w:rsidP="00F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vMerge/>
          </w:tcPr>
          <w:p w:rsidR="00E6050F" w:rsidRPr="00E6050F" w:rsidRDefault="00E6050F" w:rsidP="00F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D9D9D9"/>
          </w:tcPr>
          <w:p w:rsidR="00E6050F" w:rsidRPr="00E6050F" w:rsidRDefault="00E6050F" w:rsidP="00FC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" w:type="pct"/>
            <w:shd w:val="clear" w:color="auto" w:fill="D9D9D9"/>
          </w:tcPr>
          <w:p w:rsidR="00E6050F" w:rsidRPr="00E6050F" w:rsidRDefault="00E6050F" w:rsidP="00FC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0" w:type="pct"/>
            <w:shd w:val="clear" w:color="auto" w:fill="D9D9D9"/>
          </w:tcPr>
          <w:p w:rsidR="00E6050F" w:rsidRPr="00E6050F" w:rsidRDefault="00E6050F" w:rsidP="00FC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D9D9D9"/>
          </w:tcPr>
          <w:p w:rsidR="00E6050F" w:rsidRPr="00E6050F" w:rsidRDefault="00E6050F" w:rsidP="00FC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1290" w:rsidRPr="00E6050F" w:rsidTr="00CD1290">
        <w:tc>
          <w:tcPr>
            <w:tcW w:w="1201" w:type="pct"/>
            <w:vMerge w:val="restart"/>
          </w:tcPr>
          <w:p w:rsidR="00233373" w:rsidRPr="00E6050F" w:rsidRDefault="00233373" w:rsidP="0023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397" w:type="pct"/>
          </w:tcPr>
          <w:p w:rsidR="00233373" w:rsidRPr="00E6050F" w:rsidRDefault="00233373" w:rsidP="00233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9" w:type="pct"/>
          </w:tcPr>
          <w:p w:rsidR="00233373" w:rsidRPr="00233373" w:rsidRDefault="00233373" w:rsidP="0023337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233373" w:rsidRPr="00233373" w:rsidRDefault="00233373" w:rsidP="00233373">
            <w:pPr>
              <w:rPr>
                <w:rFonts w:ascii="Times New Roman" w:hAnsi="Times New Roman" w:cs="Times New Roman"/>
                <w:szCs w:val="28"/>
              </w:rPr>
            </w:pPr>
            <w:r w:rsidRPr="00233373">
              <w:rPr>
                <w:rFonts w:ascii="Times New Roman" w:hAnsi="Times New Roman" w:cs="Times New Roman"/>
                <w:szCs w:val="28"/>
              </w:rPr>
              <w:t>Диктант с грамматическим заданием</w:t>
            </w:r>
          </w:p>
        </w:tc>
        <w:tc>
          <w:tcPr>
            <w:tcW w:w="610" w:type="pct"/>
          </w:tcPr>
          <w:p w:rsidR="00233373" w:rsidRPr="00233373" w:rsidRDefault="00233373" w:rsidP="00233373">
            <w:pPr>
              <w:rPr>
                <w:rFonts w:ascii="Times New Roman" w:hAnsi="Times New Roman" w:cs="Times New Roman"/>
                <w:szCs w:val="28"/>
              </w:rPr>
            </w:pPr>
            <w:r w:rsidRPr="00233373">
              <w:rPr>
                <w:rFonts w:ascii="Times New Roman" w:hAnsi="Times New Roman" w:cs="Times New Roman"/>
                <w:szCs w:val="28"/>
              </w:rPr>
              <w:t>Диктант с грамматическим заданием</w:t>
            </w:r>
          </w:p>
        </w:tc>
        <w:tc>
          <w:tcPr>
            <w:tcW w:w="604" w:type="pct"/>
          </w:tcPr>
          <w:p w:rsidR="00233373" w:rsidRPr="00233373" w:rsidRDefault="00CD1290" w:rsidP="0023337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КИМ ВПР</w:t>
            </w:r>
          </w:p>
        </w:tc>
      </w:tr>
      <w:tr w:rsidR="00CD1290" w:rsidRPr="00E6050F" w:rsidTr="00CD1290">
        <w:tc>
          <w:tcPr>
            <w:tcW w:w="1201" w:type="pct"/>
            <w:vMerge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техники чтения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техники чтения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техники чтения</w:t>
            </w:r>
          </w:p>
        </w:tc>
      </w:tr>
      <w:tr w:rsidR="00CD1290" w:rsidRPr="00E6050F" w:rsidTr="00CD1290">
        <w:tc>
          <w:tcPr>
            <w:tcW w:w="1201" w:type="pct"/>
            <w:vMerge w:val="restar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Родной язык и (или) государственный язык республики Российской Федерации (русский)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D1290" w:rsidRPr="00E6050F" w:rsidTr="00CD1290">
        <w:tc>
          <w:tcPr>
            <w:tcW w:w="1201" w:type="pct"/>
            <w:vMerge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совокупности контрольных работ за учебный год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совокупности контрольных работ за учебный год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совокупности контрольных работ за учебный год</w:t>
            </w: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Контрольная работа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Контрольная работа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КИМ ВПР</w:t>
            </w: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совокупности контрольных работ за учебный год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совокупности контрольных работ за учебный год</w:t>
            </w:r>
          </w:p>
        </w:tc>
        <w:tc>
          <w:tcPr>
            <w:tcW w:w="604" w:type="pct"/>
          </w:tcPr>
          <w:p w:rsidR="00CD1290" w:rsidRPr="00233373" w:rsidRDefault="000D6A04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КИМ ВПР</w:t>
            </w: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проекта</w:t>
            </w:r>
          </w:p>
        </w:tc>
      </w:tr>
      <w:tr w:rsidR="00CD1290" w:rsidRPr="00E6050F" w:rsidTr="00CD1290">
        <w:tc>
          <w:tcPr>
            <w:tcW w:w="1201" w:type="pct"/>
            <w:vMerge w:val="restar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Среднее арифметическое оценок за четверти 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Среднее арифметическое оценок за четверти 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Среднее арифметическое оценок за четверти </w:t>
            </w:r>
          </w:p>
        </w:tc>
      </w:tr>
      <w:tr w:rsidR="00CD1290" w:rsidRPr="00E6050F" w:rsidTr="00CD1290">
        <w:tc>
          <w:tcPr>
            <w:tcW w:w="1201" w:type="pct"/>
            <w:vMerge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Среднее арифметическое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оценок за четверти 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Среднее арифметическое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оценок за четверти 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Среднее арифметическое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оценок за четверти </w:t>
            </w: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проекта</w:t>
            </w:r>
          </w:p>
        </w:tc>
        <w:tc>
          <w:tcPr>
            <w:tcW w:w="610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проекта</w:t>
            </w:r>
          </w:p>
        </w:tc>
        <w:tc>
          <w:tcPr>
            <w:tcW w:w="604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Защита проекта</w:t>
            </w:r>
          </w:p>
        </w:tc>
      </w:tr>
      <w:tr w:rsidR="00CD1290" w:rsidRPr="00E6050F" w:rsidTr="00CD1290">
        <w:tc>
          <w:tcPr>
            <w:tcW w:w="1201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7" w:type="pct"/>
          </w:tcPr>
          <w:p w:rsidR="00CD1290" w:rsidRPr="00E6050F" w:rsidRDefault="00CD1290" w:rsidP="00CD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0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9" w:type="pct"/>
          </w:tcPr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8" w:type="pct"/>
          </w:tcPr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Сдача нормативов/ защита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реферата (для учащихся с ОВЗ,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детей-инвалидов,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освобожденных по</w:t>
            </w:r>
          </w:p>
          <w:p w:rsidR="00CD1290" w:rsidRPr="00233373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медицинским показаниям)</w:t>
            </w:r>
          </w:p>
        </w:tc>
        <w:tc>
          <w:tcPr>
            <w:tcW w:w="610" w:type="pct"/>
          </w:tcPr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Сдача нормативов/ защита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реферата (для учащихся с ОВЗ,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детей-инвалидов,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освобожденных по</w:t>
            </w:r>
          </w:p>
          <w:p w:rsidR="00CD1290" w:rsidRPr="00EB2F52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медицинским показаниям)</w:t>
            </w:r>
          </w:p>
        </w:tc>
        <w:tc>
          <w:tcPr>
            <w:tcW w:w="604" w:type="pct"/>
          </w:tcPr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Сдача нормативов/ защита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реферата (для учащихся с ОВЗ,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детей-инвалидов,</w:t>
            </w:r>
          </w:p>
          <w:p w:rsidR="00CD1290" w:rsidRPr="00CD1290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освобожденных по</w:t>
            </w:r>
          </w:p>
          <w:p w:rsidR="00CD1290" w:rsidRPr="00EB2F52" w:rsidRDefault="00CD1290" w:rsidP="00CD1290">
            <w:pPr>
              <w:rPr>
                <w:rFonts w:ascii="Times New Roman" w:hAnsi="Times New Roman" w:cs="Times New Roman"/>
                <w:szCs w:val="28"/>
              </w:rPr>
            </w:pPr>
            <w:r w:rsidRPr="00CD1290">
              <w:rPr>
                <w:rFonts w:ascii="Times New Roman" w:hAnsi="Times New Roman" w:cs="Times New Roman"/>
                <w:szCs w:val="28"/>
              </w:rPr>
              <w:t>медицинским показаниям)</w:t>
            </w:r>
          </w:p>
        </w:tc>
      </w:tr>
    </w:tbl>
    <w:p w:rsidR="00E6050F" w:rsidRDefault="00E6050F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Default="001F0C5D" w:rsidP="00E6050F">
      <w:pPr>
        <w:jc w:val="center"/>
        <w:rPr>
          <w:rFonts w:ascii="Times New Roman" w:hAnsi="Times New Roman" w:cs="Times New Roman"/>
          <w:sz w:val="28"/>
        </w:rPr>
      </w:pPr>
    </w:p>
    <w:p w:rsidR="001F0C5D" w:rsidRPr="001F0C5D" w:rsidRDefault="001F0C5D" w:rsidP="001F0C5D">
      <w:pPr>
        <w:jc w:val="center"/>
        <w:rPr>
          <w:rFonts w:ascii="Times New Roman" w:hAnsi="Times New Roman" w:cs="Times New Roman"/>
          <w:b/>
          <w:sz w:val="28"/>
        </w:rPr>
      </w:pPr>
      <w:r w:rsidRPr="00AC666E">
        <w:rPr>
          <w:rFonts w:ascii="Times New Roman" w:hAnsi="Times New Roman" w:cs="Times New Roman"/>
          <w:b/>
          <w:sz w:val="28"/>
          <w:highlight w:val="yellow"/>
        </w:rPr>
        <w:lastRenderedPageBreak/>
        <w:t>Информационная справка по результатам</w:t>
      </w:r>
      <w:r w:rsidRPr="00AC666E">
        <w:rPr>
          <w:rFonts w:ascii="Times New Roman" w:hAnsi="Times New Roman" w:cs="Times New Roman"/>
          <w:b/>
          <w:sz w:val="28"/>
        </w:rPr>
        <w:t xml:space="preserve"> изучения образовательных</w:t>
      </w:r>
      <w:r w:rsidRPr="001F0C5D">
        <w:rPr>
          <w:rFonts w:ascii="Times New Roman" w:hAnsi="Times New Roman" w:cs="Times New Roman"/>
          <w:b/>
          <w:sz w:val="28"/>
        </w:rPr>
        <w:t xml:space="preserve"> запросов обучающихся.</w:t>
      </w:r>
    </w:p>
    <w:p w:rsidR="001F0C5D" w:rsidRPr="001F0C5D" w:rsidRDefault="001F0C5D" w:rsidP="001F0C5D">
      <w:pPr>
        <w:jc w:val="both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>Изучение образовательных запр</w:t>
      </w:r>
      <w:r>
        <w:rPr>
          <w:rFonts w:ascii="Times New Roman" w:hAnsi="Times New Roman" w:cs="Times New Roman"/>
          <w:sz w:val="28"/>
        </w:rPr>
        <w:t xml:space="preserve">осов обучающихся и их родителей </w:t>
      </w:r>
      <w:r w:rsidRPr="001F0C5D">
        <w:rPr>
          <w:rFonts w:ascii="Times New Roman" w:hAnsi="Times New Roman" w:cs="Times New Roman"/>
          <w:sz w:val="28"/>
        </w:rPr>
        <w:t>(законных представителей) проходило в фор</w:t>
      </w:r>
      <w:r>
        <w:rPr>
          <w:rFonts w:ascii="Times New Roman" w:hAnsi="Times New Roman" w:cs="Times New Roman"/>
          <w:sz w:val="28"/>
        </w:rPr>
        <w:t xml:space="preserve">ме анкетирования в 1, 4 классах </w:t>
      </w:r>
      <w:r w:rsidRPr="001F0C5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мае 2023</w:t>
      </w:r>
      <w:r w:rsidRPr="001F0C5D">
        <w:rPr>
          <w:rFonts w:ascii="Times New Roman" w:hAnsi="Times New Roman" w:cs="Times New Roman"/>
          <w:sz w:val="28"/>
        </w:rPr>
        <w:t xml:space="preserve"> года.</w:t>
      </w:r>
    </w:p>
    <w:p w:rsidR="001F0C5D" w:rsidRPr="001F0C5D" w:rsidRDefault="001F0C5D" w:rsidP="001F0C5D">
      <w:pPr>
        <w:jc w:val="center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>Цель анкетирования:</w:t>
      </w:r>
    </w:p>
    <w:p w:rsidR="001F0C5D" w:rsidRPr="001F0C5D" w:rsidRDefault="001F0C5D" w:rsidP="001F0C5D">
      <w:pPr>
        <w:jc w:val="both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 xml:space="preserve">1.Расширение вариативности </w:t>
      </w:r>
      <w:r>
        <w:rPr>
          <w:rFonts w:ascii="Times New Roman" w:hAnsi="Times New Roman" w:cs="Times New Roman"/>
          <w:sz w:val="28"/>
        </w:rPr>
        <w:t xml:space="preserve">программ по учебным предметам с </w:t>
      </w:r>
      <w:r w:rsidRPr="001F0C5D">
        <w:rPr>
          <w:rFonts w:ascii="Times New Roman" w:hAnsi="Times New Roman" w:cs="Times New Roman"/>
          <w:sz w:val="28"/>
        </w:rPr>
        <w:t>учетом возможностей школы (ресурс</w:t>
      </w:r>
      <w:r>
        <w:rPr>
          <w:rFonts w:ascii="Times New Roman" w:hAnsi="Times New Roman" w:cs="Times New Roman"/>
          <w:sz w:val="28"/>
        </w:rPr>
        <w:t xml:space="preserve">ного обеспечения и квалификации </w:t>
      </w:r>
      <w:r w:rsidRPr="001F0C5D">
        <w:rPr>
          <w:rFonts w:ascii="Times New Roman" w:hAnsi="Times New Roman" w:cs="Times New Roman"/>
          <w:sz w:val="28"/>
        </w:rPr>
        <w:t>педагогов).</w:t>
      </w:r>
    </w:p>
    <w:p w:rsidR="001F0C5D" w:rsidRPr="001F0C5D" w:rsidRDefault="001F0C5D" w:rsidP="001F0C5D">
      <w:pPr>
        <w:jc w:val="both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>2.Выбор учащимися оптимального варианта обучения.</w:t>
      </w:r>
    </w:p>
    <w:p w:rsidR="001F0C5D" w:rsidRPr="001F0C5D" w:rsidRDefault="001F0C5D" w:rsidP="001F0C5D">
      <w:pPr>
        <w:jc w:val="both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>3.Формирование учебного плана с учетом вышеизложенного.</w:t>
      </w:r>
    </w:p>
    <w:p w:rsidR="001F0C5D" w:rsidRDefault="001F0C5D" w:rsidP="001F0C5D">
      <w:pPr>
        <w:jc w:val="both"/>
        <w:rPr>
          <w:rFonts w:ascii="Times New Roman" w:hAnsi="Times New Roman" w:cs="Times New Roman"/>
          <w:sz w:val="28"/>
        </w:rPr>
      </w:pPr>
      <w:r w:rsidRPr="001F0C5D">
        <w:rPr>
          <w:rFonts w:ascii="Times New Roman" w:hAnsi="Times New Roman" w:cs="Times New Roman"/>
          <w:sz w:val="28"/>
        </w:rPr>
        <w:t>В части, формируемой участниками</w:t>
      </w:r>
      <w:r>
        <w:rPr>
          <w:rFonts w:ascii="Times New Roman" w:hAnsi="Times New Roman" w:cs="Times New Roman"/>
          <w:sz w:val="28"/>
        </w:rPr>
        <w:t xml:space="preserve"> образовательных отношений часы в целях </w:t>
      </w:r>
      <w:r w:rsidRPr="001F0C5D">
        <w:rPr>
          <w:rFonts w:ascii="Times New Roman" w:hAnsi="Times New Roman" w:cs="Times New Roman"/>
          <w:sz w:val="28"/>
        </w:rPr>
        <w:t>реализации расширения изучения некоторых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CB788B" w:rsidRPr="001F0C5D">
        <w:rPr>
          <w:rFonts w:ascii="Times New Roman" w:hAnsi="Times New Roman" w:cs="Times New Roman"/>
          <w:sz w:val="28"/>
        </w:rPr>
        <w:t>предметов</w:t>
      </w:r>
      <w:r w:rsidR="00CB788B">
        <w:rPr>
          <w:rFonts w:ascii="Times New Roman" w:hAnsi="Times New Roman" w:cs="Times New Roman"/>
          <w:sz w:val="28"/>
        </w:rPr>
        <w:t xml:space="preserve">, </w:t>
      </w:r>
      <w:r w:rsidR="00CB788B" w:rsidRPr="001F0C5D">
        <w:rPr>
          <w:rFonts w:ascii="Times New Roman" w:hAnsi="Times New Roman" w:cs="Times New Roman"/>
          <w:sz w:val="28"/>
        </w:rPr>
        <w:t>в</w:t>
      </w:r>
      <w:r w:rsidRPr="001F0C5D">
        <w:rPr>
          <w:rFonts w:ascii="Times New Roman" w:hAnsi="Times New Roman" w:cs="Times New Roman"/>
          <w:sz w:val="28"/>
        </w:rPr>
        <w:t xml:space="preserve"> целях развития познавательны</w:t>
      </w:r>
      <w:r>
        <w:rPr>
          <w:rFonts w:ascii="Times New Roman" w:hAnsi="Times New Roman" w:cs="Times New Roman"/>
          <w:sz w:val="28"/>
        </w:rPr>
        <w:t xml:space="preserve">х способностей в соответствии с </w:t>
      </w:r>
      <w:r w:rsidRPr="001F0C5D">
        <w:rPr>
          <w:rFonts w:ascii="Times New Roman" w:hAnsi="Times New Roman" w:cs="Times New Roman"/>
          <w:sz w:val="28"/>
        </w:rPr>
        <w:t>образовательными запросами обуча</w:t>
      </w:r>
      <w:r>
        <w:rPr>
          <w:rFonts w:ascii="Times New Roman" w:hAnsi="Times New Roman" w:cs="Times New Roman"/>
          <w:sz w:val="28"/>
        </w:rPr>
        <w:t xml:space="preserve">ющихся и их родителей (законных </w:t>
      </w:r>
      <w:r w:rsidRPr="001F0C5D">
        <w:rPr>
          <w:rFonts w:ascii="Times New Roman" w:hAnsi="Times New Roman" w:cs="Times New Roman"/>
          <w:sz w:val="28"/>
        </w:rPr>
        <w:t>представителей) распределились следующим образом:</w:t>
      </w:r>
    </w:p>
    <w:p w:rsidR="001F0C5D" w:rsidRPr="009018C8" w:rsidRDefault="001F0C5D" w:rsidP="001F0C5D">
      <w:pPr>
        <w:jc w:val="center"/>
        <w:rPr>
          <w:rFonts w:ascii="Times New Roman" w:hAnsi="Times New Roman" w:cs="Times New Roman"/>
          <w:b/>
          <w:sz w:val="28"/>
        </w:rPr>
      </w:pPr>
      <w:r w:rsidRPr="009018C8">
        <w:rPr>
          <w:rFonts w:ascii="Times New Roman" w:hAnsi="Times New Roman" w:cs="Times New Roman"/>
          <w:b/>
          <w:sz w:val="28"/>
        </w:rPr>
        <w:t>1 классы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014"/>
        <w:gridCol w:w="2632"/>
        <w:gridCol w:w="2635"/>
        <w:gridCol w:w="2632"/>
        <w:gridCol w:w="2629"/>
      </w:tblGrid>
      <w:tr w:rsidR="00455A98" w:rsidRPr="00FF1A3C" w:rsidTr="00455A98">
        <w:tc>
          <w:tcPr>
            <w:tcW w:w="1380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905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1а</w:t>
            </w:r>
          </w:p>
        </w:tc>
        <w:tc>
          <w:tcPr>
            <w:tcW w:w="906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1б</w:t>
            </w:r>
          </w:p>
        </w:tc>
        <w:tc>
          <w:tcPr>
            <w:tcW w:w="905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904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1г</w:t>
            </w:r>
          </w:p>
        </w:tc>
      </w:tr>
      <w:tr w:rsidR="00455A98" w:rsidRPr="00FF1A3C" w:rsidTr="00455A98">
        <w:tc>
          <w:tcPr>
            <w:tcW w:w="1380" w:type="pct"/>
          </w:tcPr>
          <w:p w:rsidR="00455A98" w:rsidRPr="00FF1A3C" w:rsidRDefault="00455A98" w:rsidP="001F0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 xml:space="preserve"> «Математика и конструирование»</w:t>
            </w:r>
          </w:p>
        </w:tc>
        <w:tc>
          <w:tcPr>
            <w:tcW w:w="905" w:type="pct"/>
            <w:vAlign w:val="center"/>
          </w:tcPr>
          <w:p w:rsidR="00455A98" w:rsidRPr="00FF1A3C" w:rsidRDefault="00455A98" w:rsidP="00FF1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6" w:type="pct"/>
            <w:vAlign w:val="center"/>
          </w:tcPr>
          <w:p w:rsidR="00455A98" w:rsidRPr="00FF1A3C" w:rsidRDefault="00455A98" w:rsidP="00FF1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5" w:type="pct"/>
            <w:vAlign w:val="center"/>
          </w:tcPr>
          <w:p w:rsidR="00455A98" w:rsidRPr="00FF1A3C" w:rsidRDefault="00455A98" w:rsidP="00FF1A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4" w:type="pct"/>
            <w:vAlign w:val="center"/>
          </w:tcPr>
          <w:p w:rsidR="00455A98" w:rsidRPr="00FF1A3C" w:rsidRDefault="00455A98" w:rsidP="00FF1A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5D" w:rsidRPr="009018C8" w:rsidRDefault="001F0C5D" w:rsidP="001F0C5D">
      <w:pPr>
        <w:jc w:val="center"/>
        <w:rPr>
          <w:rFonts w:ascii="Times New Roman" w:hAnsi="Times New Roman" w:cs="Times New Roman"/>
          <w:b/>
          <w:sz w:val="28"/>
        </w:rPr>
      </w:pPr>
    </w:p>
    <w:p w:rsidR="009018C8" w:rsidRPr="009018C8" w:rsidRDefault="009018C8" w:rsidP="009018C8">
      <w:pPr>
        <w:jc w:val="center"/>
        <w:rPr>
          <w:rFonts w:ascii="Times New Roman" w:hAnsi="Times New Roman" w:cs="Times New Roman"/>
          <w:b/>
          <w:sz w:val="28"/>
        </w:rPr>
      </w:pPr>
      <w:r w:rsidRPr="009018C8">
        <w:rPr>
          <w:rFonts w:ascii="Times New Roman" w:hAnsi="Times New Roman" w:cs="Times New Roman"/>
          <w:b/>
          <w:sz w:val="28"/>
        </w:rPr>
        <w:t>4 классы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15"/>
        <w:gridCol w:w="2831"/>
        <w:gridCol w:w="2833"/>
        <w:gridCol w:w="2833"/>
        <w:gridCol w:w="2830"/>
      </w:tblGrid>
      <w:tr w:rsidR="00455A98" w:rsidRPr="00FF1A3C" w:rsidTr="00455A98">
        <w:tc>
          <w:tcPr>
            <w:tcW w:w="1105" w:type="pct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A3C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973" w:type="pct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A3C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74" w:type="pct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A3C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74" w:type="pct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A3C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73" w:type="pct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F1A3C"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  <w:tr w:rsidR="00455A98" w:rsidRPr="00FF1A3C" w:rsidTr="00455A98">
        <w:tc>
          <w:tcPr>
            <w:tcW w:w="1105" w:type="pct"/>
          </w:tcPr>
          <w:p w:rsidR="00455A98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ОРКСЭ</w:t>
            </w:r>
          </w:p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«Основы православной культуры»</w:t>
            </w:r>
          </w:p>
        </w:tc>
        <w:tc>
          <w:tcPr>
            <w:tcW w:w="973" w:type="pct"/>
            <w:vAlign w:val="center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4" w:type="pct"/>
            <w:vAlign w:val="center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4" w:type="pct"/>
            <w:vAlign w:val="center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73" w:type="pct"/>
            <w:vAlign w:val="center"/>
          </w:tcPr>
          <w:p w:rsidR="00455A98" w:rsidRPr="00FF1A3C" w:rsidRDefault="00455A98" w:rsidP="00B127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18C8" w:rsidRPr="00E6050F" w:rsidRDefault="009018C8" w:rsidP="001F0C5D">
      <w:pPr>
        <w:jc w:val="center"/>
        <w:rPr>
          <w:rFonts w:ascii="Times New Roman" w:hAnsi="Times New Roman" w:cs="Times New Roman"/>
          <w:sz w:val="28"/>
        </w:rPr>
      </w:pPr>
    </w:p>
    <w:sectPr w:rsidR="009018C8" w:rsidRPr="00E6050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95" w:rsidRDefault="00D92295" w:rsidP="00E6279B">
      <w:pPr>
        <w:spacing w:after="0" w:line="240" w:lineRule="auto"/>
      </w:pPr>
      <w:r>
        <w:separator/>
      </w:r>
    </w:p>
  </w:endnote>
  <w:endnote w:type="continuationSeparator" w:id="0">
    <w:p w:rsidR="00D92295" w:rsidRDefault="00D92295" w:rsidP="00E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95" w:rsidRDefault="00D92295" w:rsidP="00E6279B">
      <w:pPr>
        <w:spacing w:after="0" w:line="240" w:lineRule="auto"/>
      </w:pPr>
      <w:r>
        <w:separator/>
      </w:r>
    </w:p>
  </w:footnote>
  <w:footnote w:type="continuationSeparator" w:id="0">
    <w:p w:rsidR="00D92295" w:rsidRDefault="00D92295" w:rsidP="00E6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7305"/>
    <w:rsid w:val="000213B3"/>
    <w:rsid w:val="000454DE"/>
    <w:rsid w:val="00052FF9"/>
    <w:rsid w:val="00084747"/>
    <w:rsid w:val="000A07A9"/>
    <w:rsid w:val="000A4A04"/>
    <w:rsid w:val="000C02B9"/>
    <w:rsid w:val="000C3476"/>
    <w:rsid w:val="000D6A04"/>
    <w:rsid w:val="000F4598"/>
    <w:rsid w:val="001053DE"/>
    <w:rsid w:val="0010613A"/>
    <w:rsid w:val="00112D88"/>
    <w:rsid w:val="00142A4E"/>
    <w:rsid w:val="001440F4"/>
    <w:rsid w:val="0015006B"/>
    <w:rsid w:val="0015448F"/>
    <w:rsid w:val="001A0FE7"/>
    <w:rsid w:val="001A682B"/>
    <w:rsid w:val="001A68E1"/>
    <w:rsid w:val="001A6E01"/>
    <w:rsid w:val="001A75C4"/>
    <w:rsid w:val="001A779A"/>
    <w:rsid w:val="001B0579"/>
    <w:rsid w:val="001B1213"/>
    <w:rsid w:val="001B4302"/>
    <w:rsid w:val="001E5FA9"/>
    <w:rsid w:val="001F0C5D"/>
    <w:rsid w:val="00206AA7"/>
    <w:rsid w:val="00217E91"/>
    <w:rsid w:val="00226645"/>
    <w:rsid w:val="00230950"/>
    <w:rsid w:val="00233373"/>
    <w:rsid w:val="00240BF9"/>
    <w:rsid w:val="002522C6"/>
    <w:rsid w:val="00270402"/>
    <w:rsid w:val="002A0B11"/>
    <w:rsid w:val="002A12FF"/>
    <w:rsid w:val="002A5D25"/>
    <w:rsid w:val="002E245D"/>
    <w:rsid w:val="0030678A"/>
    <w:rsid w:val="0031079C"/>
    <w:rsid w:val="00344318"/>
    <w:rsid w:val="00364C97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4D77"/>
    <w:rsid w:val="0043527D"/>
    <w:rsid w:val="00436F42"/>
    <w:rsid w:val="004457FE"/>
    <w:rsid w:val="00446614"/>
    <w:rsid w:val="00455A98"/>
    <w:rsid w:val="004652A1"/>
    <w:rsid w:val="00467EF7"/>
    <w:rsid w:val="00473B54"/>
    <w:rsid w:val="00481494"/>
    <w:rsid w:val="004A5E74"/>
    <w:rsid w:val="004B1542"/>
    <w:rsid w:val="004E028C"/>
    <w:rsid w:val="004E4A78"/>
    <w:rsid w:val="00502D31"/>
    <w:rsid w:val="00543B77"/>
    <w:rsid w:val="00564E8B"/>
    <w:rsid w:val="00581A86"/>
    <w:rsid w:val="005B15BC"/>
    <w:rsid w:val="005D0E91"/>
    <w:rsid w:val="005E6ED1"/>
    <w:rsid w:val="00613F43"/>
    <w:rsid w:val="0061648B"/>
    <w:rsid w:val="00620C9A"/>
    <w:rsid w:val="00641000"/>
    <w:rsid w:val="006560B5"/>
    <w:rsid w:val="00665E27"/>
    <w:rsid w:val="00692CBF"/>
    <w:rsid w:val="006A6072"/>
    <w:rsid w:val="006B6902"/>
    <w:rsid w:val="006C21C9"/>
    <w:rsid w:val="006D563C"/>
    <w:rsid w:val="006D6035"/>
    <w:rsid w:val="006E1004"/>
    <w:rsid w:val="007031A8"/>
    <w:rsid w:val="00726A27"/>
    <w:rsid w:val="00726C01"/>
    <w:rsid w:val="00752EAB"/>
    <w:rsid w:val="00771952"/>
    <w:rsid w:val="00787163"/>
    <w:rsid w:val="007B5622"/>
    <w:rsid w:val="007C0CDB"/>
    <w:rsid w:val="007C4D43"/>
    <w:rsid w:val="007E7965"/>
    <w:rsid w:val="00806306"/>
    <w:rsid w:val="0081324A"/>
    <w:rsid w:val="0082607E"/>
    <w:rsid w:val="00836CE1"/>
    <w:rsid w:val="008448FF"/>
    <w:rsid w:val="00847063"/>
    <w:rsid w:val="00861239"/>
    <w:rsid w:val="008632FA"/>
    <w:rsid w:val="008829BA"/>
    <w:rsid w:val="008930DA"/>
    <w:rsid w:val="008B4198"/>
    <w:rsid w:val="008D6BD4"/>
    <w:rsid w:val="009018C8"/>
    <w:rsid w:val="00907497"/>
    <w:rsid w:val="00922C4D"/>
    <w:rsid w:val="00943325"/>
    <w:rsid w:val="00963708"/>
    <w:rsid w:val="0099304C"/>
    <w:rsid w:val="00995AC3"/>
    <w:rsid w:val="00996DF6"/>
    <w:rsid w:val="009A520D"/>
    <w:rsid w:val="009B229E"/>
    <w:rsid w:val="009B6A45"/>
    <w:rsid w:val="009D6113"/>
    <w:rsid w:val="009F18D3"/>
    <w:rsid w:val="009F4C94"/>
    <w:rsid w:val="00A139CB"/>
    <w:rsid w:val="00A227C0"/>
    <w:rsid w:val="00A55FBD"/>
    <w:rsid w:val="00A56729"/>
    <w:rsid w:val="00A64186"/>
    <w:rsid w:val="00A76A07"/>
    <w:rsid w:val="00A77598"/>
    <w:rsid w:val="00A93D95"/>
    <w:rsid w:val="00A96C90"/>
    <w:rsid w:val="00AB193D"/>
    <w:rsid w:val="00AB3E28"/>
    <w:rsid w:val="00AB6EA5"/>
    <w:rsid w:val="00AC666E"/>
    <w:rsid w:val="00AF55C5"/>
    <w:rsid w:val="00B078E7"/>
    <w:rsid w:val="00B12790"/>
    <w:rsid w:val="00B3256C"/>
    <w:rsid w:val="00B47A20"/>
    <w:rsid w:val="00B47E19"/>
    <w:rsid w:val="00B54321"/>
    <w:rsid w:val="00B63B19"/>
    <w:rsid w:val="00B645AA"/>
    <w:rsid w:val="00B64ADE"/>
    <w:rsid w:val="00B81C13"/>
    <w:rsid w:val="00B91E96"/>
    <w:rsid w:val="00BA255F"/>
    <w:rsid w:val="00BA56FA"/>
    <w:rsid w:val="00BA6E11"/>
    <w:rsid w:val="00BB5583"/>
    <w:rsid w:val="00BB5D9C"/>
    <w:rsid w:val="00BB6ED6"/>
    <w:rsid w:val="00BE0CF4"/>
    <w:rsid w:val="00BE3D68"/>
    <w:rsid w:val="00BF0C5B"/>
    <w:rsid w:val="00C10C42"/>
    <w:rsid w:val="00C300D7"/>
    <w:rsid w:val="00C3160A"/>
    <w:rsid w:val="00C521EF"/>
    <w:rsid w:val="00C70729"/>
    <w:rsid w:val="00C72A73"/>
    <w:rsid w:val="00C91579"/>
    <w:rsid w:val="00CA5D63"/>
    <w:rsid w:val="00CB6C10"/>
    <w:rsid w:val="00CB788B"/>
    <w:rsid w:val="00CC6433"/>
    <w:rsid w:val="00CD1290"/>
    <w:rsid w:val="00D0701D"/>
    <w:rsid w:val="00D07BA7"/>
    <w:rsid w:val="00D07CCC"/>
    <w:rsid w:val="00D13E15"/>
    <w:rsid w:val="00D16267"/>
    <w:rsid w:val="00D213E7"/>
    <w:rsid w:val="00D339A5"/>
    <w:rsid w:val="00D52398"/>
    <w:rsid w:val="00D8488E"/>
    <w:rsid w:val="00D92295"/>
    <w:rsid w:val="00D96741"/>
    <w:rsid w:val="00DB1508"/>
    <w:rsid w:val="00DB7EAC"/>
    <w:rsid w:val="00DD668F"/>
    <w:rsid w:val="00DE337C"/>
    <w:rsid w:val="00DF4AEE"/>
    <w:rsid w:val="00E00F1C"/>
    <w:rsid w:val="00E02272"/>
    <w:rsid w:val="00E115A2"/>
    <w:rsid w:val="00E24C8D"/>
    <w:rsid w:val="00E24FA7"/>
    <w:rsid w:val="00E41CD5"/>
    <w:rsid w:val="00E5346A"/>
    <w:rsid w:val="00E6050F"/>
    <w:rsid w:val="00E6279B"/>
    <w:rsid w:val="00E7055D"/>
    <w:rsid w:val="00E831EA"/>
    <w:rsid w:val="00EA1496"/>
    <w:rsid w:val="00EC41DD"/>
    <w:rsid w:val="00ED2A31"/>
    <w:rsid w:val="00EE0C26"/>
    <w:rsid w:val="00F17465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3AE"/>
    <w:rsid w:val="00FC2435"/>
    <w:rsid w:val="00FD7977"/>
    <w:rsid w:val="00FD7A4F"/>
    <w:rsid w:val="00FD7B0E"/>
    <w:rsid w:val="00FE1E59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1D6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6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279B"/>
  </w:style>
  <w:style w:type="paragraph" w:styleId="af">
    <w:name w:val="footer"/>
    <w:basedOn w:val="a"/>
    <w:link w:val="af0"/>
    <w:uiPriority w:val="99"/>
    <w:unhideWhenUsed/>
    <w:rsid w:val="00E6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279B"/>
  </w:style>
  <w:style w:type="character" w:customStyle="1" w:styleId="js-doc-mark">
    <w:name w:val="js-doc-mark"/>
    <w:basedOn w:val="a0"/>
    <w:rsid w:val="0045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михайлова</cp:lastModifiedBy>
  <cp:revision>61</cp:revision>
  <cp:lastPrinted>2023-09-26T08:04:00Z</cp:lastPrinted>
  <dcterms:created xsi:type="dcterms:W3CDTF">2023-04-17T10:52:00Z</dcterms:created>
  <dcterms:modified xsi:type="dcterms:W3CDTF">2023-09-26T16:16:00Z</dcterms:modified>
</cp:coreProperties>
</file>