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453E70" w:rsidRPr="00AE7027" w:rsidTr="006D2BB6">
        <w:trPr>
          <w:trHeight w:val="964"/>
        </w:trPr>
        <w:tc>
          <w:tcPr>
            <w:tcW w:w="9606" w:type="dxa"/>
            <w:vAlign w:val="center"/>
          </w:tcPr>
          <w:p w:rsidR="00453E70" w:rsidRDefault="00D575AD" w:rsidP="00AE7027">
            <w:pPr>
              <w:ind w:right="25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  <w:p w:rsidR="00D575AD" w:rsidRDefault="00D575AD" w:rsidP="00AE7027">
            <w:pPr>
              <w:ind w:right="25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«Средняя общеобразовательная школа №2</w:t>
            </w:r>
          </w:p>
          <w:p w:rsidR="00D575AD" w:rsidRPr="00AE7027" w:rsidRDefault="00D575AD" w:rsidP="00AE7027">
            <w:pPr>
              <w:ind w:right="25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. Базарный Карабулак Саратовской области»</w:t>
            </w:r>
          </w:p>
        </w:tc>
      </w:tr>
    </w:tbl>
    <w:p w:rsidR="00AE7027" w:rsidRP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70" w:rsidRPr="00453E70" w:rsidRDefault="00453E70" w:rsidP="00453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70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8A6">
        <w:rPr>
          <w:rFonts w:ascii="Times New Roman" w:hAnsi="Times New Roman" w:cs="Times New Roman"/>
          <w:b/>
          <w:bCs/>
          <w:sz w:val="32"/>
          <w:szCs w:val="32"/>
        </w:rPr>
        <w:t>ПРОГРАММА НАСТАВНИЧЕСТВА</w:t>
      </w:r>
    </w:p>
    <w:p w:rsidR="00CF28A6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«ФОРМА ПЕДАГОГ-</w:t>
      </w:r>
      <w:r w:rsidR="00A1730B">
        <w:rPr>
          <w:rFonts w:ascii="Times New Roman" w:hAnsi="Times New Roman" w:cs="Times New Roman"/>
          <w:b/>
          <w:bCs/>
          <w:sz w:val="32"/>
          <w:szCs w:val="32"/>
        </w:rPr>
        <w:t>ПЕДАГОГ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F28A6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</w:t>
      </w:r>
      <w:r w:rsidRPr="00CF28A6">
        <w:rPr>
          <w:rFonts w:ascii="Times New Roman" w:hAnsi="Times New Roman" w:cs="Times New Roman"/>
          <w:bCs/>
          <w:sz w:val="32"/>
          <w:szCs w:val="32"/>
        </w:rPr>
        <w:t xml:space="preserve">а </w:t>
      </w:r>
      <w:r>
        <w:rPr>
          <w:rFonts w:ascii="Times New Roman" w:hAnsi="Times New Roman" w:cs="Times New Roman"/>
          <w:bCs/>
          <w:sz w:val="32"/>
          <w:szCs w:val="32"/>
        </w:rPr>
        <w:t>период 2022-2023 годы</w:t>
      </w:r>
    </w:p>
    <w:p w:rsidR="00CF28A6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Основной инструмент (техника) наставничества</w:t>
      </w:r>
      <w:r w:rsidR="00A1730B">
        <w:rPr>
          <w:rFonts w:ascii="Times New Roman" w:hAnsi="Times New Roman" w:cs="Times New Roman"/>
          <w:bCs/>
          <w:sz w:val="32"/>
          <w:szCs w:val="32"/>
        </w:rPr>
        <w:t xml:space="preserve"> –</w:t>
      </w:r>
      <w:proofErr w:type="spellStart"/>
      <w:r w:rsidR="00A1730B">
        <w:rPr>
          <w:rFonts w:ascii="Times New Roman" w:hAnsi="Times New Roman" w:cs="Times New Roman"/>
          <w:bCs/>
          <w:sz w:val="32"/>
          <w:szCs w:val="32"/>
        </w:rPr>
        <w:t>коучинг</w:t>
      </w:r>
      <w:proofErr w:type="spellEnd"/>
      <w:r w:rsidR="00A1730B">
        <w:rPr>
          <w:rFonts w:ascii="Times New Roman" w:hAnsi="Times New Roman" w:cs="Times New Roman"/>
          <w:bCs/>
          <w:sz w:val="32"/>
          <w:szCs w:val="32"/>
        </w:rPr>
        <w:t>.</w:t>
      </w:r>
      <w:r w:rsidR="008D0E8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F28A6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F28A6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F28A6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E7027" w:rsidRDefault="00AE7027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E7027" w:rsidRDefault="00AE7027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E7027" w:rsidRDefault="00AE7027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F28A6" w:rsidRDefault="00CF28A6" w:rsidP="00CF28A6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Наставник: </w:t>
      </w:r>
      <w:r w:rsidR="00954430">
        <w:rPr>
          <w:rFonts w:ascii="Times New Roman" w:hAnsi="Times New Roman" w:cs="Times New Roman"/>
          <w:bCs/>
          <w:sz w:val="32"/>
          <w:szCs w:val="32"/>
        </w:rPr>
        <w:t>Н.М. Левая</w:t>
      </w:r>
    </w:p>
    <w:p w:rsidR="00CF28A6" w:rsidRDefault="00CF28A6" w:rsidP="00CF28A6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Наставляемый:</w:t>
      </w:r>
      <w:r w:rsidR="00954430">
        <w:rPr>
          <w:rFonts w:ascii="Times New Roman" w:hAnsi="Times New Roman" w:cs="Times New Roman"/>
          <w:bCs/>
          <w:sz w:val="32"/>
          <w:szCs w:val="32"/>
        </w:rPr>
        <w:t xml:space="preserve"> Е.Р. </w:t>
      </w:r>
      <w:proofErr w:type="spellStart"/>
      <w:r w:rsidR="00954430">
        <w:rPr>
          <w:rFonts w:ascii="Times New Roman" w:hAnsi="Times New Roman" w:cs="Times New Roman"/>
          <w:bCs/>
          <w:sz w:val="32"/>
          <w:szCs w:val="32"/>
        </w:rPr>
        <w:t>Кутумова</w:t>
      </w:r>
      <w:proofErr w:type="spellEnd"/>
    </w:p>
    <w:p w:rsidR="00453E70" w:rsidRDefault="00453E70" w:rsidP="00453E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E7027" w:rsidRPr="00CF28A6" w:rsidRDefault="00AE7027" w:rsidP="00453E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E70" w:rsidRDefault="00453E70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AE7027" w:rsidRDefault="00AE7027" w:rsidP="00453E70">
      <w:pPr>
        <w:spacing w:after="0"/>
      </w:pPr>
    </w:p>
    <w:p w:rsidR="00AE7027" w:rsidRDefault="00AE7027" w:rsidP="00453E70">
      <w:pPr>
        <w:spacing w:after="0"/>
      </w:pPr>
    </w:p>
    <w:p w:rsidR="00CF28A6" w:rsidRDefault="00CF28A6" w:rsidP="00453E70">
      <w:pPr>
        <w:spacing w:after="0"/>
      </w:pPr>
    </w:p>
    <w:p w:rsidR="00CF28A6" w:rsidRDefault="00CF28A6" w:rsidP="00453E70">
      <w:pPr>
        <w:spacing w:after="0"/>
      </w:pPr>
    </w:p>
    <w:p w:rsidR="00DA6441" w:rsidRDefault="00DA6441" w:rsidP="00453E70">
      <w:pPr>
        <w:spacing w:after="0"/>
      </w:pPr>
    </w:p>
    <w:p w:rsidR="00DA6441" w:rsidRDefault="00DA6441" w:rsidP="00453E70">
      <w:pPr>
        <w:spacing w:after="0"/>
      </w:pPr>
    </w:p>
    <w:p w:rsidR="00DA6441" w:rsidRDefault="00DA6441" w:rsidP="00453E70">
      <w:pPr>
        <w:spacing w:after="0"/>
      </w:pPr>
    </w:p>
    <w:p w:rsidR="00DA6441" w:rsidRDefault="00DA6441" w:rsidP="00453E70">
      <w:pPr>
        <w:spacing w:after="0"/>
      </w:pPr>
    </w:p>
    <w:p w:rsidR="00A1730B" w:rsidRPr="001927E8" w:rsidRDefault="00A1730B" w:rsidP="00CF2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E8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1927E8" w:rsidRPr="00CF28A6" w:rsidRDefault="001927E8" w:rsidP="00192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E8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наставничества является – стать для молодого специалиста фундаментом для становления себя, как профессионала. Поделиться универсальной технологией передачи опыта, знаний, партнерство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(наставником) и подопечным,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(наставляемым),</w:t>
      </w:r>
      <w:r w:rsidRPr="001927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927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повышения его результативности, которое достигается за счет повышения мотивации, изменения профессионального поведения (стиля) и нахождения ответов на трудные вопросы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927E8" w:rsidRPr="001927E8" w:rsidRDefault="001927E8" w:rsidP="00CF28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7E8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 </w:t>
      </w:r>
      <w:proofErr w:type="gramStart"/>
      <w:r w:rsidRPr="001927E8">
        <w:rPr>
          <w:rFonts w:ascii="Times New Roman" w:hAnsi="Times New Roman" w:cs="Times New Roman"/>
          <w:b/>
          <w:i/>
          <w:sz w:val="28"/>
          <w:szCs w:val="28"/>
        </w:rPr>
        <w:t>наставничества :</w:t>
      </w:r>
      <w:proofErr w:type="gramEnd"/>
    </w:p>
    <w:p w:rsidR="001927E8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Ускорение процесса профессионального становления, оказание помощи в профессиональной адаптации наставляемому, в отношении которого осуществляется наставничество. </w:t>
      </w:r>
    </w:p>
    <w:p w:rsidR="001927E8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E8">
        <w:rPr>
          <w:rFonts w:ascii="Times New Roman" w:hAnsi="Times New Roman" w:cs="Times New Roman"/>
          <w:color w:val="000000" w:themeColor="text1"/>
          <w:sz w:val="28"/>
          <w:szCs w:val="28"/>
        </w:rPr>
        <w:t>2. Выработка у наставляемых высоких профессиональных и моральных качеств, добросовестности, дисциплинированности, сознательного и творческого отношения к делу, способности самостоятельно, качественно и ответственно выполнять должностные обязанности.</w:t>
      </w:r>
    </w:p>
    <w:p w:rsidR="001927E8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Оценка профессиональных знаний и навыков наставляемых исходя из результатов исполнения возложенных на них должностных обязанностей, а также осуществление мероприятий, предусмотренных индивидуальными планами обучения. </w:t>
      </w:r>
    </w:p>
    <w:p w:rsidR="00900524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E8">
        <w:rPr>
          <w:rFonts w:ascii="Times New Roman" w:hAnsi="Times New Roman" w:cs="Times New Roman"/>
          <w:color w:val="000000" w:themeColor="text1"/>
          <w:sz w:val="28"/>
          <w:szCs w:val="28"/>
        </w:rPr>
        <w:t>4. Адаптация обучаемых к корпоративной культуре, усвоение традиций и правил поведения в образовательной организации.</w:t>
      </w:r>
    </w:p>
    <w:p w:rsidR="00900524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Оказание моральной и психологической поддержки наставляемому в преодолении профессиональных трудностей, возникших при выполнении должностных обязанностей. </w:t>
      </w:r>
    </w:p>
    <w:p w:rsidR="001927E8" w:rsidRPr="001927E8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E8">
        <w:rPr>
          <w:rFonts w:ascii="Times New Roman" w:hAnsi="Times New Roman" w:cs="Times New Roman"/>
          <w:color w:val="000000" w:themeColor="text1"/>
          <w:sz w:val="28"/>
          <w:szCs w:val="28"/>
        </w:rPr>
        <w:t>6. Содействие наставляемому в освоении эффективных форм и методов взаимодействия с коллегами и учащимися, развитии способности самостоятельно повышать свой профессиональный уровень.</w:t>
      </w:r>
    </w:p>
    <w:p w:rsidR="001927E8" w:rsidRDefault="001927E8" w:rsidP="00CF2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7E8" w:rsidRDefault="00900524" w:rsidP="009005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524">
        <w:rPr>
          <w:rFonts w:ascii="Times New Roman" w:hAnsi="Times New Roman" w:cs="Times New Roman"/>
          <w:b/>
          <w:bCs/>
          <w:iCs/>
          <w:sz w:val="28"/>
          <w:szCs w:val="28"/>
        </w:rPr>
        <w:t>Раздел 2. Права и обязанности участников программы наставничества</w:t>
      </w:r>
    </w:p>
    <w:p w:rsidR="00900524" w:rsidRPr="00900524" w:rsidRDefault="00900524" w:rsidP="009005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524">
        <w:rPr>
          <w:rFonts w:ascii="Times New Roman" w:hAnsi="Times New Roman" w:cs="Times New Roman"/>
          <w:sz w:val="28"/>
          <w:szCs w:val="28"/>
        </w:rPr>
        <w:t xml:space="preserve">К зоне ответственности наставника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900524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сбор и работа с базой </w:t>
      </w:r>
      <w:r w:rsidRPr="009005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наставников</w:t>
      </w: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наставляемых;</w:t>
      </w:r>
    </w:p>
    <w:p w:rsidR="00900524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организация обучения </w:t>
      </w:r>
      <w:r w:rsidRPr="009005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наставников</w:t>
      </w: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(в том числе привлечение экспертов. для проведения обучения); </w:t>
      </w:r>
    </w:p>
    <w:p w:rsidR="00900524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контроль процедуры внедрения целевой модели наставничества; </w:t>
      </w:r>
    </w:p>
    <w:p w:rsidR="00900524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контроль проведения программ наставничества; </w:t>
      </w:r>
    </w:p>
    <w:p w:rsidR="00900524" w:rsidRPr="00900524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участие в оценке вовлеченности обучающихся в различные формы.</w:t>
      </w:r>
    </w:p>
    <w:p w:rsidR="00900524" w:rsidRDefault="00900524" w:rsidP="00900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900524">
        <w:rPr>
          <w:rFonts w:ascii="Times New Roman" w:hAnsi="Times New Roman" w:cs="Times New Roman"/>
          <w:sz w:val="28"/>
          <w:szCs w:val="28"/>
        </w:rPr>
        <w:t>Обязанности наставника:</w:t>
      </w:r>
    </w:p>
    <w:p w:rsidR="00900524" w:rsidRPr="00900524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требования локальных нормативных актов, определяющих права и обязанности сотрудника (</w:t>
      </w:r>
      <w:r w:rsidR="0097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 занимаемой должности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0524" w:rsidRPr="00900524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Разрабатывать совместно с сотрудником (</w:t>
      </w:r>
      <w:r w:rsidR="0097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индивидуальный план повышения квалификации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0524" w:rsidRPr="00900524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Передавать свои знания и опыт при осуществлении своих обязанностей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0524" w:rsidRPr="00900524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Всесторонне изучать деловые и нравственные качества сотрудника (</w:t>
      </w:r>
      <w:r w:rsidR="0097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его отношение к работе, коллективу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0524" w:rsidRPr="00900524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Личным примером развивать поло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</w:t>
      </w:r>
      <w:r w:rsidR="0097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ельные качества сотрудника (молодого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привлекать к участию в общественной жизни коллектива, содействовать развитию общекультурного и профессионального кругозора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0524" w:rsidRPr="00900524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отчет о результатах деятельности сотрудника (</w:t>
      </w:r>
      <w:r w:rsidR="0097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9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 завершению срока наставничества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0524" w:rsidRDefault="001C3022" w:rsidP="001C3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>Права наставника:</w:t>
      </w:r>
    </w:p>
    <w:p w:rsidR="001C3022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>− привлекать наставляемого к участию в мероприятиях, связанных с реализацией Программы наставничества;</w:t>
      </w:r>
    </w:p>
    <w:p w:rsidR="001C3022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 xml:space="preserve"> − участвовать в обсуждении вопросо</w:t>
      </w:r>
      <w:r w:rsidR="00973D64">
        <w:rPr>
          <w:rFonts w:ascii="Times New Roman" w:hAnsi="Times New Roman" w:cs="Times New Roman"/>
          <w:sz w:val="28"/>
          <w:szCs w:val="28"/>
        </w:rPr>
        <w:t xml:space="preserve">в, связанных с </w:t>
      </w:r>
      <w:proofErr w:type="gramStart"/>
      <w:r w:rsidR="00973D64">
        <w:rPr>
          <w:rFonts w:ascii="Times New Roman" w:hAnsi="Times New Roman" w:cs="Times New Roman"/>
          <w:sz w:val="28"/>
          <w:szCs w:val="28"/>
        </w:rPr>
        <w:t xml:space="preserve">наставничеством </w:t>
      </w:r>
      <w:r w:rsidRPr="001C30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3022">
        <w:rPr>
          <w:rFonts w:ascii="Times New Roman" w:hAnsi="Times New Roman" w:cs="Times New Roman"/>
          <w:sz w:val="28"/>
          <w:szCs w:val="28"/>
        </w:rPr>
        <w:t xml:space="preserve"> в том числе с деятельностью наставляемого; </w:t>
      </w:r>
    </w:p>
    <w:p w:rsidR="001C3022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 xml:space="preserve">− выбирать формы и методы контроля деятельности наставляемого и своевременности выполнения заданий, проектов, определенных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022">
        <w:rPr>
          <w:rFonts w:ascii="Times New Roman" w:hAnsi="Times New Roman" w:cs="Times New Roman"/>
          <w:sz w:val="28"/>
          <w:szCs w:val="28"/>
        </w:rPr>
        <w:t>ндивидуальным планом;</w:t>
      </w:r>
    </w:p>
    <w:p w:rsidR="001C3022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 xml:space="preserve"> − требовать выполнения наставляемым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022">
        <w:rPr>
          <w:rFonts w:ascii="Times New Roman" w:hAnsi="Times New Roman" w:cs="Times New Roman"/>
          <w:sz w:val="28"/>
          <w:szCs w:val="28"/>
        </w:rPr>
        <w:t>ндивидуального плана;</w:t>
      </w:r>
    </w:p>
    <w:p w:rsidR="001C3022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 xml:space="preserve"> − принимать участие в оценке качества реализованных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022">
        <w:rPr>
          <w:rFonts w:ascii="Times New Roman" w:hAnsi="Times New Roman" w:cs="Times New Roman"/>
          <w:sz w:val="28"/>
          <w:szCs w:val="28"/>
        </w:rPr>
        <w:t xml:space="preserve">рограмм наставничества, в оценке соответствия условий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022">
        <w:rPr>
          <w:rFonts w:ascii="Times New Roman" w:hAnsi="Times New Roman" w:cs="Times New Roman"/>
          <w:sz w:val="28"/>
          <w:szCs w:val="28"/>
        </w:rPr>
        <w:t xml:space="preserve">рограмм наставничества требованиям и принципам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C3022">
        <w:rPr>
          <w:rFonts w:ascii="Times New Roman" w:hAnsi="Times New Roman" w:cs="Times New Roman"/>
          <w:sz w:val="28"/>
          <w:szCs w:val="28"/>
        </w:rPr>
        <w:t xml:space="preserve">елевой модели и эффективности внедрения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C3022">
        <w:rPr>
          <w:rFonts w:ascii="Times New Roman" w:hAnsi="Times New Roman" w:cs="Times New Roman"/>
          <w:sz w:val="28"/>
          <w:szCs w:val="28"/>
        </w:rPr>
        <w:t>елевой модели;</w:t>
      </w:r>
    </w:p>
    <w:p w:rsidR="008E3561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 xml:space="preserve"> − обращаться к куратору с предложениями по внесению изменений и дополнений в документацию и инструменты осуществления </w:t>
      </w:r>
      <w:r w:rsidR="008E3561">
        <w:rPr>
          <w:rFonts w:ascii="Times New Roman" w:hAnsi="Times New Roman" w:cs="Times New Roman"/>
          <w:sz w:val="28"/>
          <w:szCs w:val="28"/>
        </w:rPr>
        <w:t>программ наставничества;</w:t>
      </w:r>
    </w:p>
    <w:p w:rsidR="001C3022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22" w:rsidRPr="001C3022">
        <w:rPr>
          <w:rFonts w:ascii="Times New Roman" w:hAnsi="Times New Roman" w:cs="Times New Roman"/>
          <w:sz w:val="28"/>
          <w:szCs w:val="28"/>
        </w:rPr>
        <w:t xml:space="preserve">за организационно-методической поддержкой; </w:t>
      </w:r>
    </w:p>
    <w:p w:rsidR="001C3022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22">
        <w:rPr>
          <w:rFonts w:ascii="Times New Roman" w:hAnsi="Times New Roman" w:cs="Times New Roman"/>
          <w:sz w:val="28"/>
          <w:szCs w:val="28"/>
        </w:rPr>
        <w:t xml:space="preserve">− обращаться к руководителю </w:t>
      </w:r>
      <w:r w:rsidR="00973D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C3022">
        <w:rPr>
          <w:rFonts w:ascii="Times New Roman" w:hAnsi="Times New Roman" w:cs="Times New Roman"/>
          <w:sz w:val="28"/>
          <w:szCs w:val="28"/>
        </w:rPr>
        <w:t xml:space="preserve"> с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8E3561" w:rsidRPr="008E3561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>К зоне ответственности наставляемого относится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561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− выполнять задания, определенные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561">
        <w:rPr>
          <w:rFonts w:ascii="Times New Roman" w:hAnsi="Times New Roman" w:cs="Times New Roman"/>
          <w:sz w:val="28"/>
          <w:szCs w:val="28"/>
        </w:rPr>
        <w:t xml:space="preserve">ндивидуальном плане, в установленные сроки, и периодически обсуждать с наставником вопросы,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561">
        <w:rPr>
          <w:rFonts w:ascii="Times New Roman" w:hAnsi="Times New Roman" w:cs="Times New Roman"/>
          <w:sz w:val="28"/>
          <w:szCs w:val="28"/>
        </w:rPr>
        <w:t>ндивидуального плана;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совместно с наставником развивать дефицитные компетенции, выявлять и устранять допущенные ошибки; 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>- 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отчитываться перед наставником (в части выполнения касающихся его мероприятий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561">
        <w:rPr>
          <w:rFonts w:ascii="Times New Roman" w:hAnsi="Times New Roman" w:cs="Times New Roman"/>
          <w:sz w:val="28"/>
          <w:szCs w:val="28"/>
        </w:rPr>
        <w:t>ндивидуального плана);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сообщать наставнику о трудностях, возникших в связи с исполнением определенных пунктов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561">
        <w:rPr>
          <w:rFonts w:ascii="Times New Roman" w:hAnsi="Times New Roman" w:cs="Times New Roman"/>
          <w:sz w:val="28"/>
          <w:szCs w:val="28"/>
        </w:rPr>
        <w:t>ндивидуального плана;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- принимать участие в мероприятиях, организованных для лиц, в отношении которых осуществляется наставничество. </w:t>
      </w:r>
    </w:p>
    <w:p w:rsidR="008E3561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>Наставляемый имеет право: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- пользоваться имеющейся в </w:t>
      </w:r>
      <w:r w:rsidR="00973D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3561">
        <w:rPr>
          <w:rFonts w:ascii="Times New Roman" w:hAnsi="Times New Roman" w:cs="Times New Roman"/>
          <w:sz w:val="28"/>
          <w:szCs w:val="28"/>
        </w:rPr>
        <w:t xml:space="preserve"> нормативной,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3561">
        <w:rPr>
          <w:rFonts w:ascii="Times New Roman" w:hAnsi="Times New Roman" w:cs="Times New Roman"/>
          <w:sz w:val="28"/>
          <w:szCs w:val="28"/>
        </w:rPr>
        <w:t xml:space="preserve">аналитической и учебно-методической документацией, материалами и иными ресурсами, обеспечивающими реализацию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561">
        <w:rPr>
          <w:rFonts w:ascii="Times New Roman" w:hAnsi="Times New Roman" w:cs="Times New Roman"/>
          <w:sz w:val="28"/>
          <w:szCs w:val="28"/>
        </w:rPr>
        <w:t>ндивидуального плана;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в индивидуальном порядке обращаться к наставнику за советом, помощью по вопросам, связанным с наставничеством;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3561">
        <w:rPr>
          <w:rFonts w:ascii="Times New Roman" w:hAnsi="Times New Roman" w:cs="Times New Roman"/>
          <w:sz w:val="28"/>
          <w:szCs w:val="28"/>
        </w:rPr>
        <w:t xml:space="preserve"> запрашивать интересующую информацию;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принимать участие в оценке качества реализованных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561">
        <w:rPr>
          <w:rFonts w:ascii="Times New Roman" w:hAnsi="Times New Roman" w:cs="Times New Roman"/>
          <w:sz w:val="28"/>
          <w:szCs w:val="28"/>
        </w:rPr>
        <w:t xml:space="preserve">рограмм наставничества, в оценке соответствия условий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561">
        <w:rPr>
          <w:rFonts w:ascii="Times New Roman" w:hAnsi="Times New Roman" w:cs="Times New Roman"/>
          <w:sz w:val="28"/>
          <w:szCs w:val="28"/>
        </w:rPr>
        <w:t xml:space="preserve">рограмм наставничества требованиям и принципам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E3561">
        <w:rPr>
          <w:rFonts w:ascii="Times New Roman" w:hAnsi="Times New Roman" w:cs="Times New Roman"/>
          <w:sz w:val="28"/>
          <w:szCs w:val="28"/>
        </w:rPr>
        <w:t xml:space="preserve">елевой модели и эффективности внедрения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E3561">
        <w:rPr>
          <w:rFonts w:ascii="Times New Roman" w:hAnsi="Times New Roman" w:cs="Times New Roman"/>
          <w:sz w:val="28"/>
          <w:szCs w:val="28"/>
        </w:rPr>
        <w:t>елевой модели;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при невозможности установления личного контакта с наставником выходить с соответствующим ходатайством о его замене к </w:t>
      </w:r>
      <w:r w:rsidR="00985CE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директора, руководителю </w:t>
      </w:r>
      <w:r w:rsidR="00985CE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3561">
        <w:rPr>
          <w:rFonts w:ascii="Times New Roman" w:hAnsi="Times New Roman" w:cs="Times New Roman"/>
          <w:sz w:val="28"/>
          <w:szCs w:val="28"/>
        </w:rPr>
        <w:t>.</w:t>
      </w:r>
    </w:p>
    <w:p w:rsidR="008E3561" w:rsidRPr="008E3561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>К зоне ответственности куратора является: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-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>- организовать сбор данных о наставляемых через</w:t>
      </w:r>
      <w:r>
        <w:rPr>
          <w:rFonts w:ascii="Times New Roman" w:hAnsi="Times New Roman" w:cs="Times New Roman"/>
          <w:sz w:val="28"/>
          <w:szCs w:val="28"/>
        </w:rPr>
        <w:t xml:space="preserve"> доступные источники</w:t>
      </w:r>
      <w:r w:rsidR="00AB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(родители, </w:t>
      </w:r>
      <w:r w:rsidRPr="008E3561">
        <w:rPr>
          <w:rFonts w:ascii="Times New Roman" w:hAnsi="Times New Roman" w:cs="Times New Roman"/>
          <w:sz w:val="28"/>
          <w:szCs w:val="28"/>
        </w:rPr>
        <w:t xml:space="preserve">классные руководители, педагоги-психологи, </w:t>
      </w:r>
      <w:proofErr w:type="spellStart"/>
      <w:r w:rsidRPr="008E35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E3561">
        <w:rPr>
          <w:rFonts w:ascii="Times New Roman" w:hAnsi="Times New Roman" w:cs="Times New Roman"/>
          <w:sz w:val="28"/>
          <w:szCs w:val="28"/>
        </w:rPr>
        <w:t xml:space="preserve"> тесты и др.); 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- вносить предложения по изменениям и дополнениям в документы </w:t>
      </w:r>
      <w:r w:rsidR="00AB31C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3561">
        <w:rPr>
          <w:rFonts w:ascii="Times New Roman" w:hAnsi="Times New Roman" w:cs="Times New Roman"/>
          <w:sz w:val="28"/>
          <w:szCs w:val="28"/>
        </w:rPr>
        <w:t>, сопровождающие наставническую деятельность;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инициировать мероприятия в рамках организации наставнической деятельности в </w:t>
      </w:r>
      <w:r w:rsidR="00AB31C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35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- принимать участие во встречах наставников с наставляемыми; 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руководству </w:t>
      </w:r>
      <w:r w:rsidR="00A4028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3561">
        <w:rPr>
          <w:rFonts w:ascii="Times New Roman" w:hAnsi="Times New Roman" w:cs="Times New Roman"/>
          <w:sz w:val="28"/>
          <w:szCs w:val="28"/>
        </w:rPr>
        <w:t xml:space="preserve"> предложения о поощрении участников наставнической деятельности;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561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наставнических пар;</w:t>
      </w:r>
    </w:p>
    <w:p w:rsidR="008E3561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61">
        <w:rPr>
          <w:rFonts w:ascii="Times New Roman" w:hAnsi="Times New Roman" w:cs="Times New Roman"/>
          <w:sz w:val="28"/>
          <w:szCs w:val="28"/>
        </w:rPr>
        <w:t xml:space="preserve"> - на поощрение при выполнении показателей эффективности наставничества и высокого качества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561">
        <w:rPr>
          <w:rFonts w:ascii="Times New Roman" w:hAnsi="Times New Roman" w:cs="Times New Roman"/>
          <w:sz w:val="28"/>
          <w:szCs w:val="28"/>
        </w:rPr>
        <w:t>рограмм наставничества.</w:t>
      </w:r>
    </w:p>
    <w:p w:rsidR="008E3561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>Куратор наставнической деятельности обязан: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разработка проекта ежегодной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наставничества; 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организация и контроль мероприятий в рамках 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наставничества; 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− подготовка проектов документов, сопровождающих наставническую деятельность и представление их на утверждение руководителю; 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>− 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мониторинг и оценка качества реализованных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 наставничества через 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в разрезе осуществленных форм наставничества; 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оценка соответствия условий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>рограмм наставничества требованиям;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своевременный сбор данных по оценке эффективности внедрения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елевой модели по запросам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образования;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получение обратной связи от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8E3561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561">
        <w:rPr>
          <w:rFonts w:ascii="Times New Roman" w:hAnsi="Times New Roman" w:cs="Times New Roman"/>
          <w:color w:val="000000" w:themeColor="text1"/>
          <w:sz w:val="28"/>
          <w:szCs w:val="28"/>
        </w:rPr>
        <w:t>− анализ, обобщение положительного опыта осуществления наставнической деятельности и участие в его распространении.</w:t>
      </w:r>
    </w:p>
    <w:p w:rsidR="00167B0C" w:rsidRDefault="00167B0C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61" w:rsidRPr="008E3561" w:rsidRDefault="008E3561" w:rsidP="00167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3561">
        <w:rPr>
          <w:rFonts w:ascii="Times New Roman" w:hAnsi="Times New Roman" w:cs="Times New Roman"/>
          <w:b/>
          <w:bCs/>
          <w:iCs/>
          <w:sz w:val="28"/>
          <w:szCs w:val="28"/>
        </w:rPr>
        <w:t>Раздел 3. Нормативные требования к результату наставничества и</w:t>
      </w:r>
    </w:p>
    <w:p w:rsidR="008E3561" w:rsidRPr="008E3561" w:rsidRDefault="008E3561" w:rsidP="00167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3561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предполагаемые результаты реализации разрабатываемой программы</w:t>
      </w:r>
    </w:p>
    <w:p w:rsidR="008E3561" w:rsidRDefault="008E3561" w:rsidP="00167B0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3561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наставничества.</w:t>
      </w:r>
    </w:p>
    <w:p w:rsidR="00167B0C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Нормативно-правовой базой на федеральном уровне внедрения наставничества является: </w:t>
      </w:r>
    </w:p>
    <w:p w:rsidR="00167B0C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1.Федеральный Закон РФ №273-ФЗ «Об образовании в Российской Федерации», ст. 28, 47, 48. </w:t>
      </w:r>
    </w:p>
    <w:p w:rsidR="00167B0C" w:rsidRDefault="00A4028E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7B0C"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.Указ Президента РФ от 02.03.2018 г. №94 «Об учреждении знака отличия «За наставничество». </w:t>
      </w:r>
    </w:p>
    <w:p w:rsidR="00167B0C" w:rsidRDefault="00A4028E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7B0C"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.Указ Президента РФ от 07.05.2018 г. №204 «О национальных целях и стратегических задачах развития Российской Федерации на период до 2024 года». </w:t>
      </w:r>
    </w:p>
    <w:p w:rsidR="00167B0C" w:rsidRDefault="00A4028E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67B0C">
        <w:rPr>
          <w:rFonts w:ascii="Times New Roman" w:hAnsi="Times New Roman" w:cs="Times New Roman"/>
          <w:color w:val="000000" w:themeColor="text1"/>
          <w:sz w:val="28"/>
          <w:szCs w:val="28"/>
        </w:rPr>
        <w:t>.Национальный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7B0C"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67B0C">
        <w:rPr>
          <w:rFonts w:ascii="Times New Roman" w:hAnsi="Times New Roman" w:cs="Times New Roman"/>
          <w:color w:val="000000" w:themeColor="text1"/>
          <w:sz w:val="28"/>
          <w:szCs w:val="28"/>
        </w:rPr>
        <w:t>Билет в будущее», «Молодые специалисты в сфере образования»</w:t>
      </w:r>
    </w:p>
    <w:p w:rsidR="00167B0C" w:rsidRDefault="00167B0C" w:rsidP="00167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того чтобы обеспечить на уровне образовательного учреждения реализацию технологии наставничества, необходимо наличие внутриучрежденческой нормативной базы (устав), в которой представлены положения, отражающие роль наставника в </w:t>
      </w:r>
      <w:r w:rsidR="00A4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proofErr w:type="gramStart"/>
      <w:r w:rsidR="00A402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задачи, функции, компетенции и желаемые результаты наставничества, 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Pr="0016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наставничестве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B0C" w:rsidRDefault="00167B0C" w:rsidP="0016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167B0C" w:rsidRPr="00167B0C" w:rsidRDefault="00167B0C" w:rsidP="001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7B0C">
        <w:rPr>
          <w:rFonts w:ascii="Times New Roman" w:hAnsi="Times New Roman" w:cs="Times New Roman"/>
          <w:b/>
          <w:bCs/>
          <w:iCs/>
          <w:sz w:val="28"/>
          <w:szCs w:val="28"/>
        </w:rPr>
        <w:t>Раздел 4. План взаимодействия пары, наставник-наставляемый</w:t>
      </w:r>
    </w:p>
    <w:p w:rsidR="00167B0C" w:rsidRDefault="00167B0C" w:rsidP="00167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B0C">
        <w:rPr>
          <w:rFonts w:ascii="Times New Roman" w:hAnsi="Times New Roman" w:cs="Times New Roman"/>
          <w:b/>
          <w:bCs/>
          <w:sz w:val="28"/>
          <w:szCs w:val="28"/>
        </w:rPr>
        <w:t>раскрывает:</w:t>
      </w:r>
    </w:p>
    <w:p w:rsidR="00167B0C" w:rsidRDefault="00167B0C" w:rsidP="00167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0C">
        <w:rPr>
          <w:rFonts w:ascii="Times New Roman" w:hAnsi="Times New Roman" w:cs="Times New Roman"/>
          <w:b/>
          <w:sz w:val="28"/>
          <w:szCs w:val="28"/>
        </w:rPr>
        <w:t>План мероприятий по взаимодействию пары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663"/>
        <w:gridCol w:w="1134"/>
        <w:gridCol w:w="1559"/>
        <w:gridCol w:w="2410"/>
        <w:gridCol w:w="1276"/>
        <w:gridCol w:w="1099"/>
      </w:tblGrid>
      <w:tr w:rsidR="00F72306" w:rsidTr="00A6503A">
        <w:tc>
          <w:tcPr>
            <w:tcW w:w="430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63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</w:t>
            </w:r>
          </w:p>
        </w:tc>
        <w:tc>
          <w:tcPr>
            <w:tcW w:w="2410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Планируемый результат</w:t>
            </w:r>
          </w:p>
        </w:tc>
        <w:tc>
          <w:tcPr>
            <w:tcW w:w="1276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отчетности</w:t>
            </w:r>
          </w:p>
        </w:tc>
        <w:tc>
          <w:tcPr>
            <w:tcW w:w="1099" w:type="dxa"/>
          </w:tcPr>
          <w:p w:rsidR="00167B0C" w:rsidRPr="002851FD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отчетности</w:t>
            </w:r>
          </w:p>
        </w:tc>
      </w:tr>
      <w:tr w:rsidR="00F72306" w:rsidTr="00A6503A">
        <w:tc>
          <w:tcPr>
            <w:tcW w:w="430" w:type="dxa"/>
          </w:tcPr>
          <w:p w:rsidR="00167B0C" w:rsidRPr="00342F57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:rsidR="00167B0C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Составление</w:t>
            </w:r>
            <w:r w:rsidR="00F72306"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календарно-тематического планирования</w:t>
            </w:r>
          </w:p>
        </w:tc>
        <w:tc>
          <w:tcPr>
            <w:tcW w:w="1134" w:type="dxa"/>
          </w:tcPr>
          <w:p w:rsidR="00167B0C" w:rsidRPr="00342F57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67B0C" w:rsidRPr="00342F57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Тайм -менеджмент</w:t>
            </w:r>
          </w:p>
        </w:tc>
        <w:tc>
          <w:tcPr>
            <w:tcW w:w="2410" w:type="dxa"/>
          </w:tcPr>
          <w:p w:rsidR="00167B0C" w:rsidRPr="00342F57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- Формирование у молодого специалиста умений планировать учебный материал в соответствии с программами, правильно распределять  учебный материал в каждой теме, разделе.</w:t>
            </w:r>
          </w:p>
        </w:tc>
        <w:tc>
          <w:tcPr>
            <w:tcW w:w="1276" w:type="dxa"/>
          </w:tcPr>
          <w:p w:rsidR="00167B0C" w:rsidRPr="00342F57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99" w:type="dxa"/>
          </w:tcPr>
          <w:p w:rsidR="00167B0C" w:rsidRPr="00342F57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7240F" w:rsidTr="00A6503A">
        <w:tc>
          <w:tcPr>
            <w:tcW w:w="430" w:type="dxa"/>
          </w:tcPr>
          <w:p w:rsidR="0037240F" w:rsidRPr="00342F57" w:rsidRDefault="00F45FD1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37240F" w:rsidRPr="00342F57" w:rsidRDefault="0037240F" w:rsidP="00A212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A212C5">
              <w:rPr>
                <w:rFonts w:ascii="Times New Roman" w:hAnsi="Times New Roman" w:cs="Times New Roman"/>
                <w:sz w:val="20"/>
                <w:szCs w:val="20"/>
              </w:rPr>
              <w:t>встречи наставника и наставляемого</w:t>
            </w: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. Анкетирование после завершения встречи</w:t>
            </w:r>
          </w:p>
        </w:tc>
        <w:tc>
          <w:tcPr>
            <w:tcW w:w="1134" w:type="dxa"/>
          </w:tcPr>
          <w:p w:rsidR="0037240F" w:rsidRPr="00342F57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37240F" w:rsidRPr="00342F57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втречи</w:t>
            </w:r>
            <w:proofErr w:type="spellEnd"/>
          </w:p>
        </w:tc>
        <w:tc>
          <w:tcPr>
            <w:tcW w:w="2410" w:type="dxa"/>
          </w:tcPr>
          <w:p w:rsidR="0037240F" w:rsidRPr="00342F57" w:rsidRDefault="0037240F" w:rsidP="00960B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Изучение предпочтений наставников и наставляемых</w:t>
            </w:r>
          </w:p>
        </w:tc>
        <w:tc>
          <w:tcPr>
            <w:tcW w:w="1276" w:type="dxa"/>
          </w:tcPr>
          <w:p w:rsidR="0037240F" w:rsidRPr="00342F57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списков</w:t>
            </w:r>
          </w:p>
        </w:tc>
        <w:tc>
          <w:tcPr>
            <w:tcW w:w="1099" w:type="dxa"/>
          </w:tcPr>
          <w:p w:rsidR="0037240F" w:rsidRPr="00342F57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7240F" w:rsidTr="00A6503A">
        <w:tc>
          <w:tcPr>
            <w:tcW w:w="430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3" w:type="dxa"/>
          </w:tcPr>
          <w:p w:rsidR="0037240F" w:rsidRPr="00342F57" w:rsidRDefault="0037240F" w:rsidP="00A2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Анализ анкет</w:t>
            </w:r>
            <w:r w:rsidR="00A212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 xml:space="preserve"> и соединение наставников и наставляемых в пары/группы</w:t>
            </w:r>
          </w:p>
        </w:tc>
        <w:tc>
          <w:tcPr>
            <w:tcW w:w="1134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груп</w:t>
            </w:r>
            <w:r w:rsidR="00342F57"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410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Формирование пар/</w:t>
            </w:r>
            <w:proofErr w:type="spellStart"/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342F57">
              <w:rPr>
                <w:rFonts w:ascii="Times New Roman" w:hAnsi="Times New Roman" w:cs="Times New Roman"/>
                <w:sz w:val="20"/>
                <w:szCs w:val="20"/>
              </w:rPr>
              <w:t xml:space="preserve"> п наставник-наставляемый</w:t>
            </w:r>
          </w:p>
        </w:tc>
        <w:tc>
          <w:tcPr>
            <w:tcW w:w="1276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Списки</w:t>
            </w:r>
          </w:p>
        </w:tc>
        <w:tc>
          <w:tcPr>
            <w:tcW w:w="1099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день</w:t>
            </w:r>
          </w:p>
        </w:tc>
      </w:tr>
      <w:tr w:rsidR="0037240F" w:rsidTr="00A6503A">
        <w:tc>
          <w:tcPr>
            <w:tcW w:w="430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3" w:type="dxa"/>
          </w:tcPr>
          <w:p w:rsidR="0037240F" w:rsidRPr="00342F57" w:rsidRDefault="0037240F" w:rsidP="002851FD">
            <w:pPr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Круглый стол «Наставники и наставляемые: начало пути»</w:t>
            </w:r>
          </w:p>
        </w:tc>
        <w:tc>
          <w:tcPr>
            <w:tcW w:w="1134" w:type="dxa"/>
          </w:tcPr>
          <w:p w:rsidR="0037240F" w:rsidRPr="00342F57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37240F" w:rsidRPr="00342F57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</w:p>
        </w:tc>
        <w:tc>
          <w:tcPr>
            <w:tcW w:w="2410" w:type="dxa"/>
          </w:tcPr>
          <w:p w:rsidR="0037240F" w:rsidRPr="00342F57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276" w:type="dxa"/>
          </w:tcPr>
          <w:p w:rsidR="0037240F" w:rsidRPr="00342F57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Списки</w:t>
            </w:r>
          </w:p>
        </w:tc>
        <w:tc>
          <w:tcPr>
            <w:tcW w:w="1099" w:type="dxa"/>
          </w:tcPr>
          <w:p w:rsidR="0037240F" w:rsidRPr="00342F57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день</w:t>
            </w:r>
          </w:p>
        </w:tc>
      </w:tr>
      <w:tr w:rsidR="0037240F" w:rsidTr="00A6503A">
        <w:tc>
          <w:tcPr>
            <w:tcW w:w="430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37240F" w:rsidRPr="00342F57" w:rsidRDefault="00342F57" w:rsidP="002851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Обеспечение психологического сопровождения наставляемым</w:t>
            </w:r>
          </w:p>
        </w:tc>
        <w:tc>
          <w:tcPr>
            <w:tcW w:w="1134" w:type="dxa"/>
          </w:tcPr>
          <w:p w:rsidR="0037240F" w:rsidRPr="00342F57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40F" w:rsidRPr="00342F57" w:rsidRDefault="00342F57" w:rsidP="00B07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Продолжение поиска наставника не сформировавшим пару/группу</w:t>
            </w:r>
          </w:p>
        </w:tc>
        <w:tc>
          <w:tcPr>
            <w:tcW w:w="1276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40F" w:rsidTr="00A6503A">
        <w:tc>
          <w:tcPr>
            <w:tcW w:w="430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37240F" w:rsidRPr="00342F57" w:rsidRDefault="0037240F" w:rsidP="002851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и диагностических материалов</w:t>
            </w:r>
          </w:p>
        </w:tc>
        <w:tc>
          <w:tcPr>
            <w:tcW w:w="1134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Заседание</w:t>
            </w:r>
          </w:p>
        </w:tc>
        <w:tc>
          <w:tcPr>
            <w:tcW w:w="2410" w:type="dxa"/>
          </w:tcPr>
          <w:p w:rsidR="0037240F" w:rsidRPr="00342F57" w:rsidRDefault="0037240F" w:rsidP="002851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Комплекс материалов для формирования базы наставников и наставляемых, обучения наставников, проведения промежуточного и итогового контроля</w:t>
            </w:r>
          </w:p>
        </w:tc>
        <w:tc>
          <w:tcPr>
            <w:tcW w:w="1276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99" w:type="dxa"/>
          </w:tcPr>
          <w:p w:rsidR="0037240F" w:rsidRPr="00342F57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7240F" w:rsidTr="00A6503A">
        <w:tc>
          <w:tcPr>
            <w:tcW w:w="430" w:type="dxa"/>
          </w:tcPr>
          <w:p w:rsidR="0037240F" w:rsidRPr="00EA1803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</w:tcPr>
          <w:p w:rsidR="0037240F" w:rsidRPr="00EA1803" w:rsidRDefault="0037240F" w:rsidP="002851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0F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40F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40F" w:rsidRPr="00EA1803" w:rsidRDefault="0037240F" w:rsidP="002851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0F" w:rsidRPr="00EA1803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</w:tcPr>
          <w:p w:rsidR="0037240F" w:rsidRPr="00EA1803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67B0C" w:rsidRPr="00167B0C" w:rsidRDefault="00167B0C" w:rsidP="00167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B0C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2306" w:rsidRPr="00F72306" w:rsidRDefault="00F72306" w:rsidP="00F723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2306">
        <w:rPr>
          <w:rFonts w:ascii="Times New Roman" w:hAnsi="Times New Roman" w:cs="Times New Roman"/>
          <w:b/>
          <w:sz w:val="28"/>
          <w:szCs w:val="28"/>
        </w:rPr>
        <w:t>План работы наставника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1715"/>
        <w:gridCol w:w="1463"/>
        <w:gridCol w:w="1412"/>
        <w:gridCol w:w="1732"/>
        <w:gridCol w:w="1516"/>
        <w:gridCol w:w="1301"/>
      </w:tblGrid>
      <w:tr w:rsidR="0037240F" w:rsidTr="0037240F">
        <w:tc>
          <w:tcPr>
            <w:tcW w:w="422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403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354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2048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453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  <w:tc>
          <w:tcPr>
            <w:tcW w:w="1248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отчетности</w:t>
            </w:r>
          </w:p>
        </w:tc>
      </w:tr>
      <w:tr w:rsidR="00342F57" w:rsidRPr="00EA1803" w:rsidTr="0037240F">
        <w:tc>
          <w:tcPr>
            <w:tcW w:w="422" w:type="dxa"/>
          </w:tcPr>
          <w:p w:rsidR="00F72306" w:rsidRPr="00EA1803" w:rsidRDefault="00EA1803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F72306" w:rsidRPr="00EA1803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педагогов,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403" w:type="dxa"/>
          </w:tcPr>
          <w:p w:rsidR="00F72306" w:rsidRPr="00EA1803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Ежегодно, сентябрь</w:t>
            </w:r>
          </w:p>
        </w:tc>
        <w:tc>
          <w:tcPr>
            <w:tcW w:w="1354" w:type="dxa"/>
          </w:tcPr>
          <w:p w:rsidR="00F72306" w:rsidRPr="00EA1803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Собрать список желающих</w:t>
            </w:r>
          </w:p>
        </w:tc>
        <w:tc>
          <w:tcPr>
            <w:tcW w:w="2048" w:type="dxa"/>
          </w:tcPr>
          <w:p w:rsidR="00F72306" w:rsidRPr="00EA1803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sz w:val="20"/>
                <w:szCs w:val="20"/>
              </w:rPr>
              <w:t>Перечень лиц, желающих иметь наставников.</w:t>
            </w:r>
          </w:p>
        </w:tc>
        <w:tc>
          <w:tcPr>
            <w:tcW w:w="1453" w:type="dxa"/>
          </w:tcPr>
          <w:p w:rsidR="00F72306" w:rsidRPr="00EA1803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анкетирования</w:t>
            </w:r>
          </w:p>
        </w:tc>
        <w:tc>
          <w:tcPr>
            <w:tcW w:w="1248" w:type="dxa"/>
          </w:tcPr>
          <w:p w:rsidR="00F72306" w:rsidRPr="00EA1803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42F57" w:rsidRPr="00EA1803" w:rsidTr="0037240F">
        <w:tc>
          <w:tcPr>
            <w:tcW w:w="422" w:type="dxa"/>
          </w:tcPr>
          <w:p w:rsidR="0037240F" w:rsidRPr="00EA1803" w:rsidRDefault="0037240F" w:rsidP="00D06A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37240F" w:rsidRPr="00EA1803" w:rsidRDefault="0037240F" w:rsidP="00D0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403" w:type="dxa"/>
          </w:tcPr>
          <w:p w:rsidR="0037240F" w:rsidRPr="00EA1803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354" w:type="dxa"/>
          </w:tcPr>
          <w:p w:rsidR="0037240F" w:rsidRPr="00EA1803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анкетирование</w:t>
            </w:r>
          </w:p>
        </w:tc>
        <w:tc>
          <w:tcPr>
            <w:tcW w:w="2048" w:type="dxa"/>
          </w:tcPr>
          <w:p w:rsidR="0037240F" w:rsidRPr="0037240F" w:rsidRDefault="0037240F" w:rsidP="00D0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sz w:val="20"/>
                <w:szCs w:val="20"/>
              </w:rPr>
              <w:t>Перечень потенциальных наставников</w:t>
            </w:r>
          </w:p>
        </w:tc>
        <w:tc>
          <w:tcPr>
            <w:tcW w:w="1453" w:type="dxa"/>
          </w:tcPr>
          <w:p w:rsidR="0037240F" w:rsidRPr="00EA1803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анкетирования</w:t>
            </w:r>
          </w:p>
        </w:tc>
        <w:tc>
          <w:tcPr>
            <w:tcW w:w="1248" w:type="dxa"/>
          </w:tcPr>
          <w:p w:rsidR="0037240F" w:rsidRPr="00EA1803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42F57" w:rsidRPr="00EA1803" w:rsidTr="0037240F">
        <w:tc>
          <w:tcPr>
            <w:tcW w:w="422" w:type="dxa"/>
          </w:tcPr>
          <w:p w:rsidR="0037240F" w:rsidRPr="0037240F" w:rsidRDefault="0037240F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37240F" w:rsidRPr="0037240F" w:rsidRDefault="0037240F" w:rsidP="00EA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sz w:val="20"/>
                <w:szCs w:val="20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</w:tc>
        <w:tc>
          <w:tcPr>
            <w:tcW w:w="1403" w:type="dxa"/>
          </w:tcPr>
          <w:p w:rsidR="0037240F" w:rsidRPr="0037240F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354" w:type="dxa"/>
          </w:tcPr>
          <w:p w:rsidR="0037240F" w:rsidRPr="0037240F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срез</w:t>
            </w:r>
          </w:p>
        </w:tc>
        <w:tc>
          <w:tcPr>
            <w:tcW w:w="2048" w:type="dxa"/>
          </w:tcPr>
          <w:p w:rsidR="0037240F" w:rsidRPr="0037240F" w:rsidRDefault="0037240F" w:rsidP="00EA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sz w:val="20"/>
                <w:szCs w:val="20"/>
              </w:rPr>
              <w:t>Оценка участников</w:t>
            </w:r>
            <w:r w:rsidR="0034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0F">
              <w:rPr>
                <w:rFonts w:ascii="Times New Roman" w:hAnsi="Times New Roman" w:cs="Times New Roman"/>
                <w:sz w:val="20"/>
                <w:szCs w:val="20"/>
              </w:rPr>
              <w:t>наставников по заданным параметрам Формирование базы наставников</w:t>
            </w:r>
          </w:p>
        </w:tc>
        <w:tc>
          <w:tcPr>
            <w:tcW w:w="1453" w:type="dxa"/>
          </w:tcPr>
          <w:p w:rsidR="0037240F" w:rsidRPr="0037240F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Результаты </w:t>
            </w:r>
            <w:proofErr w:type="spellStart"/>
            <w:r w:rsidRPr="00372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анкентирования</w:t>
            </w:r>
            <w:proofErr w:type="spellEnd"/>
          </w:p>
        </w:tc>
        <w:tc>
          <w:tcPr>
            <w:tcW w:w="1248" w:type="dxa"/>
          </w:tcPr>
          <w:p w:rsidR="0037240F" w:rsidRPr="0037240F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42F57" w:rsidRPr="00EA1803" w:rsidTr="0037240F">
        <w:tc>
          <w:tcPr>
            <w:tcW w:w="422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Индивидуальное консультирование по различным вопросам</w:t>
            </w:r>
          </w:p>
        </w:tc>
        <w:tc>
          <w:tcPr>
            <w:tcW w:w="140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необходимости</w:t>
            </w:r>
          </w:p>
        </w:tc>
        <w:tc>
          <w:tcPr>
            <w:tcW w:w="1354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плана</w:t>
            </w:r>
          </w:p>
        </w:tc>
        <w:tc>
          <w:tcPr>
            <w:tcW w:w="2048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2851F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Консультирование по теме, вопросам</w:t>
            </w:r>
          </w:p>
        </w:tc>
        <w:tc>
          <w:tcPr>
            <w:tcW w:w="145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48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7240F" w:rsidRPr="00EA1803" w:rsidTr="0037240F">
        <w:tc>
          <w:tcPr>
            <w:tcW w:w="422" w:type="dxa"/>
          </w:tcPr>
          <w:p w:rsidR="0037240F" w:rsidRPr="00EA1803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51F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Проанализировать деятельность молодого специалиста за первое полугодие учебного года, дать рекомендации по интересующим вопросам обучения и воспитания на уроках и во внеурочное время.</w:t>
            </w:r>
          </w:p>
        </w:tc>
        <w:tc>
          <w:tcPr>
            <w:tcW w:w="140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Обмен опытом</w:t>
            </w:r>
          </w:p>
        </w:tc>
        <w:tc>
          <w:tcPr>
            <w:tcW w:w="2048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Собеседование по итогам второй  учебной четверти</w:t>
            </w:r>
          </w:p>
        </w:tc>
        <w:tc>
          <w:tcPr>
            <w:tcW w:w="145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248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7240F" w:rsidRPr="00EA1803" w:rsidTr="0037240F">
        <w:tc>
          <w:tcPr>
            <w:tcW w:w="422" w:type="dxa"/>
          </w:tcPr>
          <w:p w:rsidR="0037240F" w:rsidRPr="00EA1803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3" w:type="dxa"/>
          </w:tcPr>
          <w:p w:rsidR="0037240F" w:rsidRPr="002851FD" w:rsidRDefault="0037240F" w:rsidP="006D2BB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Наблюдение за методикой преподавания, построением уроков, организацией различных видов учебной деятельности наставником в работе с классом;</w:t>
            </w:r>
          </w:p>
          <w:p w:rsidR="0037240F" w:rsidRPr="002851FD" w:rsidRDefault="0037240F" w:rsidP="006D2BB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- Наблюдение за подготовкой к урокам, методическими </w:t>
            </w:r>
            <w:proofErr w:type="gramStart"/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приемами ,</w:t>
            </w:r>
            <w:proofErr w:type="gramEnd"/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используемыми в ходе построения учебной работы детей на уроках  молодым специалистом.</w:t>
            </w:r>
          </w:p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запросу)</w:t>
            </w:r>
          </w:p>
        </w:tc>
        <w:tc>
          <w:tcPr>
            <w:tcW w:w="1354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Обмен опытом</w:t>
            </w:r>
          </w:p>
        </w:tc>
        <w:tc>
          <w:tcPr>
            <w:tcW w:w="2048" w:type="dxa"/>
          </w:tcPr>
          <w:p w:rsidR="0037240F" w:rsidRPr="002851FD" w:rsidRDefault="0037240F" w:rsidP="006D2BB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proofErr w:type="spellStart"/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Взаимопосещение</w:t>
            </w:r>
            <w:proofErr w:type="spellEnd"/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уроков молодым специалистом и наставником</w:t>
            </w:r>
          </w:p>
          <w:p w:rsidR="0037240F" w:rsidRPr="002851FD" w:rsidRDefault="0037240F" w:rsidP="006D2BB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</w:p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48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7240F" w:rsidRPr="00EA1803" w:rsidTr="0037240F">
        <w:tc>
          <w:tcPr>
            <w:tcW w:w="422" w:type="dxa"/>
          </w:tcPr>
          <w:p w:rsidR="0037240F" w:rsidRPr="00EA1803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37240F" w:rsidRPr="002851FD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851F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Беседа на тему «Конфликты в коллективе и с обучающимися»</w:t>
            </w:r>
          </w:p>
        </w:tc>
        <w:tc>
          <w:tcPr>
            <w:tcW w:w="140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354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</w:t>
            </w:r>
          </w:p>
        </w:tc>
        <w:tc>
          <w:tcPr>
            <w:tcW w:w="2048" w:type="dxa"/>
          </w:tcPr>
          <w:p w:rsidR="0037240F" w:rsidRPr="00A6503A" w:rsidRDefault="0037240F" w:rsidP="006D2BB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r w:rsidRPr="00A650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-Развитие умений анализировать социальную ситуацию развития как каждого ребенка в отдельности, так </w:t>
            </w:r>
            <w:proofErr w:type="gramStart"/>
            <w:r w:rsidRPr="00A650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 ,в</w:t>
            </w:r>
            <w:proofErr w:type="gramEnd"/>
            <w:r w:rsidRPr="00A650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целом, классного коллектива;</w:t>
            </w:r>
          </w:p>
          <w:p w:rsidR="0037240F" w:rsidRPr="00A6503A" w:rsidRDefault="0037240F" w:rsidP="006D2BB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r w:rsidRPr="00A650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 Формирование умений организации школьного коллектива;</w:t>
            </w:r>
          </w:p>
          <w:p w:rsidR="0037240F" w:rsidRPr="00A6503A" w:rsidRDefault="0037240F" w:rsidP="006D2BB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r w:rsidRPr="00A650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 Овладение методами диагностирования</w:t>
            </w:r>
          </w:p>
          <w:p w:rsidR="0037240F" w:rsidRPr="00A6503A" w:rsidRDefault="0037240F" w:rsidP="006D2BB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</w:rPr>
            </w:pPr>
            <w:r w:rsidRPr="00A650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конфликтных ситуаций и методами выхода из них.</w:t>
            </w:r>
          </w:p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37240F" w:rsidRPr="002851FD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48" w:type="dxa"/>
          </w:tcPr>
          <w:p w:rsidR="0037240F" w:rsidRPr="00A6503A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недели</w:t>
            </w:r>
          </w:p>
        </w:tc>
      </w:tr>
      <w:tr w:rsidR="00342F57" w:rsidRPr="00EA1803" w:rsidTr="0037240F">
        <w:tc>
          <w:tcPr>
            <w:tcW w:w="422" w:type="dxa"/>
          </w:tcPr>
          <w:p w:rsidR="00342F57" w:rsidRPr="00342F57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342F57" w:rsidRPr="00342F57" w:rsidRDefault="00342F57" w:rsidP="00A21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Проведение заключительной встречи всех пар наставников и наставляемых</w:t>
            </w:r>
          </w:p>
        </w:tc>
        <w:tc>
          <w:tcPr>
            <w:tcW w:w="1403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354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Подведение итогов</w:t>
            </w:r>
          </w:p>
        </w:tc>
        <w:tc>
          <w:tcPr>
            <w:tcW w:w="2048" w:type="dxa"/>
          </w:tcPr>
          <w:p w:rsidR="00342F57" w:rsidRPr="00342F57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Проведение рефлексии</w:t>
            </w:r>
          </w:p>
        </w:tc>
        <w:tc>
          <w:tcPr>
            <w:tcW w:w="1453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2F57" w:rsidRPr="00EA1803" w:rsidTr="0037240F">
        <w:tc>
          <w:tcPr>
            <w:tcW w:w="422" w:type="dxa"/>
          </w:tcPr>
          <w:p w:rsidR="00342F57" w:rsidRPr="00342F57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:rsidR="00342F57" w:rsidRPr="00342F57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диагностических мероприятий</w:t>
            </w:r>
          </w:p>
        </w:tc>
        <w:tc>
          <w:tcPr>
            <w:tcW w:w="1403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354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Итоги</w:t>
            </w:r>
          </w:p>
        </w:tc>
        <w:tc>
          <w:tcPr>
            <w:tcW w:w="2048" w:type="dxa"/>
          </w:tcPr>
          <w:p w:rsidR="00342F57" w:rsidRPr="00342F57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342F57">
              <w:rPr>
                <w:rFonts w:ascii="Times New Roman" w:hAnsi="Times New Roman" w:cs="Times New Roman"/>
                <w:sz w:val="20"/>
                <w:szCs w:val="20"/>
              </w:rPr>
              <w:t>Оценка участников по заданным параметрам</w:t>
            </w:r>
          </w:p>
        </w:tc>
        <w:tc>
          <w:tcPr>
            <w:tcW w:w="1453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342F57" w:rsidRPr="00342F57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72306" w:rsidRPr="00EA1803" w:rsidRDefault="00F72306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12C5" w:rsidRDefault="00A212C5" w:rsidP="00F72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06" w:rsidRPr="00EA1803" w:rsidRDefault="00F72306" w:rsidP="00F723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80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наставляемого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014"/>
        <w:gridCol w:w="1233"/>
        <w:gridCol w:w="1309"/>
        <w:gridCol w:w="1626"/>
        <w:gridCol w:w="1534"/>
        <w:gridCol w:w="1339"/>
      </w:tblGrid>
      <w:tr w:rsidR="00342F57" w:rsidRPr="00EA1803" w:rsidTr="006D2BB6">
        <w:tc>
          <w:tcPr>
            <w:tcW w:w="534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00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1269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3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</w:t>
            </w:r>
          </w:p>
        </w:tc>
        <w:tc>
          <w:tcPr>
            <w:tcW w:w="1661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Планируемый результат</w:t>
            </w:r>
          </w:p>
        </w:tc>
        <w:tc>
          <w:tcPr>
            <w:tcW w:w="1367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отчетности</w:t>
            </w:r>
          </w:p>
        </w:tc>
        <w:tc>
          <w:tcPr>
            <w:tcW w:w="1367" w:type="dxa"/>
          </w:tcPr>
          <w:p w:rsidR="00F72306" w:rsidRPr="00EA1803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отчетности</w:t>
            </w:r>
          </w:p>
        </w:tc>
      </w:tr>
      <w:tr w:rsidR="00342F57" w:rsidRPr="00EA1803" w:rsidTr="006D2BB6">
        <w:tc>
          <w:tcPr>
            <w:tcW w:w="534" w:type="dxa"/>
          </w:tcPr>
          <w:p w:rsidR="00F72306" w:rsidRPr="00EA1803" w:rsidRDefault="00EA1803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F72306" w:rsidRPr="00EA1803" w:rsidRDefault="00EA1803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анкетировании</w:t>
            </w:r>
          </w:p>
        </w:tc>
        <w:tc>
          <w:tcPr>
            <w:tcW w:w="1269" w:type="dxa"/>
          </w:tcPr>
          <w:p w:rsidR="00F72306" w:rsidRPr="00EA1803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73" w:type="dxa"/>
          </w:tcPr>
          <w:p w:rsidR="00F72306" w:rsidRPr="00EA1803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данных</w:t>
            </w:r>
          </w:p>
        </w:tc>
        <w:tc>
          <w:tcPr>
            <w:tcW w:w="1661" w:type="dxa"/>
          </w:tcPr>
          <w:p w:rsidR="00F72306" w:rsidRPr="00EA1803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40F">
              <w:rPr>
                <w:rFonts w:ascii="Times New Roman" w:hAnsi="Times New Roman" w:cs="Times New Roman"/>
                <w:sz w:val="20"/>
                <w:szCs w:val="20"/>
              </w:rPr>
              <w:t>Оценка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0F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наставников по заданным параметрам </w:t>
            </w:r>
          </w:p>
        </w:tc>
        <w:tc>
          <w:tcPr>
            <w:tcW w:w="1367" w:type="dxa"/>
          </w:tcPr>
          <w:p w:rsidR="00F72306" w:rsidRPr="00EA1803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Анкетирование</w:t>
            </w:r>
          </w:p>
        </w:tc>
        <w:tc>
          <w:tcPr>
            <w:tcW w:w="1367" w:type="dxa"/>
          </w:tcPr>
          <w:p w:rsidR="00F72306" w:rsidRPr="00EA1803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день</w:t>
            </w:r>
          </w:p>
        </w:tc>
      </w:tr>
      <w:tr w:rsidR="00342F57" w:rsidRPr="00EA1803" w:rsidTr="006D2BB6">
        <w:tc>
          <w:tcPr>
            <w:tcW w:w="534" w:type="dxa"/>
          </w:tcPr>
          <w:p w:rsidR="00342F57" w:rsidRPr="00EA1803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342F57" w:rsidRPr="00EA1803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круглых столах, семинарах, тренингах, совещаниях</w:t>
            </w:r>
          </w:p>
        </w:tc>
        <w:tc>
          <w:tcPr>
            <w:tcW w:w="1269" w:type="dxa"/>
          </w:tcPr>
          <w:p w:rsidR="00342F57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1273" w:type="dxa"/>
          </w:tcPr>
          <w:p w:rsidR="00342F57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наставником</w:t>
            </w:r>
          </w:p>
        </w:tc>
        <w:tc>
          <w:tcPr>
            <w:tcW w:w="1661" w:type="dxa"/>
          </w:tcPr>
          <w:p w:rsidR="00342F57" w:rsidRPr="0037240F" w:rsidRDefault="00F45FD1" w:rsidP="0034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опыта, решение вопросов</w:t>
            </w:r>
          </w:p>
        </w:tc>
        <w:tc>
          <w:tcPr>
            <w:tcW w:w="1367" w:type="dxa"/>
          </w:tcPr>
          <w:p w:rsidR="00342F57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работы</w:t>
            </w:r>
          </w:p>
        </w:tc>
        <w:tc>
          <w:tcPr>
            <w:tcW w:w="1367" w:type="dxa"/>
          </w:tcPr>
          <w:p w:rsidR="00342F57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день</w:t>
            </w:r>
          </w:p>
        </w:tc>
      </w:tr>
      <w:tr w:rsidR="00F45FD1" w:rsidRPr="00EA1803" w:rsidTr="006D2BB6">
        <w:tc>
          <w:tcPr>
            <w:tcW w:w="534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занятий, уроков, внеурочной деятельности</w:t>
            </w:r>
          </w:p>
        </w:tc>
        <w:tc>
          <w:tcPr>
            <w:tcW w:w="1269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запросу</w:t>
            </w:r>
          </w:p>
        </w:tc>
        <w:tc>
          <w:tcPr>
            <w:tcW w:w="1273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опыта</w:t>
            </w:r>
          </w:p>
        </w:tc>
        <w:tc>
          <w:tcPr>
            <w:tcW w:w="1661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опыта</w:t>
            </w:r>
          </w:p>
        </w:tc>
        <w:tc>
          <w:tcPr>
            <w:tcW w:w="1367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уроков</w:t>
            </w:r>
          </w:p>
        </w:tc>
        <w:tc>
          <w:tcPr>
            <w:tcW w:w="1367" w:type="dxa"/>
          </w:tcPr>
          <w:p w:rsidR="00F45FD1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</w:t>
            </w:r>
          </w:p>
        </w:tc>
      </w:tr>
    </w:tbl>
    <w:p w:rsidR="00F72306" w:rsidRPr="00EA1803" w:rsidRDefault="00F72306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2306" w:rsidRPr="00F72306" w:rsidRDefault="00F72306" w:rsidP="00F723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2306">
        <w:rPr>
          <w:rFonts w:ascii="Times New Roman" w:hAnsi="Times New Roman" w:cs="Times New Roman"/>
          <w:b/>
          <w:sz w:val="28"/>
          <w:szCs w:val="28"/>
        </w:rPr>
        <w:t>План работы куратора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947"/>
        <w:gridCol w:w="1177"/>
        <w:gridCol w:w="1382"/>
        <w:gridCol w:w="1661"/>
        <w:gridCol w:w="1532"/>
        <w:gridCol w:w="1365"/>
      </w:tblGrid>
      <w:tr w:rsidR="006A3EDD" w:rsidTr="006D2BB6">
        <w:tc>
          <w:tcPr>
            <w:tcW w:w="534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69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1661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367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  <w:tc>
          <w:tcPr>
            <w:tcW w:w="1367" w:type="dxa"/>
          </w:tcPr>
          <w:p w:rsidR="00F72306" w:rsidRPr="00F72306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отчетности</w:t>
            </w:r>
          </w:p>
        </w:tc>
      </w:tr>
      <w:tr w:rsidR="006A3EDD" w:rsidTr="006D2BB6">
        <w:tc>
          <w:tcPr>
            <w:tcW w:w="534" w:type="dxa"/>
          </w:tcPr>
          <w:p w:rsidR="00F72306" w:rsidRPr="006A3EDD" w:rsidRDefault="00F45FD1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F72306" w:rsidRPr="006A3EDD" w:rsidRDefault="00F45FD1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Работа согласно плана совместно с наставником</w:t>
            </w:r>
          </w:p>
        </w:tc>
        <w:tc>
          <w:tcPr>
            <w:tcW w:w="1269" w:type="dxa"/>
          </w:tcPr>
          <w:p w:rsidR="00F72306" w:rsidRPr="006A3EDD" w:rsidRDefault="00F45FD1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В течении года по плану</w:t>
            </w:r>
          </w:p>
        </w:tc>
        <w:tc>
          <w:tcPr>
            <w:tcW w:w="1273" w:type="dxa"/>
          </w:tcPr>
          <w:p w:rsidR="006A3EDD" w:rsidRPr="006A3EDD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Адаптация</w:t>
            </w:r>
          </w:p>
          <w:p w:rsidR="00F72306" w:rsidRPr="006A3EDD" w:rsidRDefault="00A212C5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Молодого </w:t>
            </w:r>
            <w:r w:rsidR="006A3EDD" w:rsidRPr="006A3EDD">
              <w:rPr>
                <w:rFonts w:ascii="Times New Roman" w:hAnsi="Times New Roman" w:cs="Times New Roman"/>
                <w:color w:val="000000" w:themeColor="text1"/>
              </w:rPr>
              <w:t xml:space="preserve">специалиста </w:t>
            </w:r>
          </w:p>
        </w:tc>
        <w:tc>
          <w:tcPr>
            <w:tcW w:w="1661" w:type="dxa"/>
          </w:tcPr>
          <w:p w:rsidR="00F72306" w:rsidRPr="006A3EDD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</w:t>
            </w:r>
          </w:p>
          <w:p w:rsidR="006A3EDD" w:rsidRPr="006A3EDD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Молодого специалиста</w:t>
            </w:r>
          </w:p>
        </w:tc>
        <w:tc>
          <w:tcPr>
            <w:tcW w:w="1367" w:type="dxa"/>
          </w:tcPr>
          <w:p w:rsidR="00F72306" w:rsidRPr="006A3EDD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планирование</w:t>
            </w:r>
          </w:p>
        </w:tc>
        <w:tc>
          <w:tcPr>
            <w:tcW w:w="1367" w:type="dxa"/>
          </w:tcPr>
          <w:p w:rsidR="00F72306" w:rsidRPr="006A3EDD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EDD">
              <w:rPr>
                <w:rFonts w:ascii="Times New Roman" w:hAnsi="Times New Roman" w:cs="Times New Roman"/>
                <w:color w:val="000000" w:themeColor="text1"/>
              </w:rPr>
              <w:t>1 неделя</w:t>
            </w:r>
          </w:p>
        </w:tc>
      </w:tr>
    </w:tbl>
    <w:p w:rsidR="00F72306" w:rsidRDefault="00F72306" w:rsidP="00167B0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3EDD" w:rsidRPr="006A3EDD" w:rsidRDefault="006A3EDD" w:rsidP="006A3E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3EDD" w:rsidRPr="006A3EDD" w:rsidRDefault="006A3EDD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3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Перечень мероприятий, регламентирующих реализацию</w:t>
      </w:r>
    </w:p>
    <w:p w:rsidR="006A3EDD" w:rsidRDefault="006A3EDD" w:rsidP="006A3EDD">
      <w:pPr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6A3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наставничества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</w:t>
      </w:r>
    </w:p>
    <w:p w:rsidR="006A3EDD" w:rsidRPr="006A3EDD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3EDD">
        <w:rPr>
          <w:sz w:val="28"/>
          <w:szCs w:val="28"/>
        </w:rPr>
        <w:t xml:space="preserve">Формы поощрения наставника является:  </w:t>
      </w:r>
      <w:r w:rsidRPr="006A3EDD">
        <w:rPr>
          <w:color w:val="000000"/>
          <w:sz w:val="28"/>
          <w:szCs w:val="28"/>
        </w:rP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</w:t>
      </w:r>
    </w:p>
    <w:p w:rsidR="006A3EDD" w:rsidRPr="006A3EDD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3EDD">
        <w:rPr>
          <w:color w:val="000000"/>
          <w:sz w:val="28"/>
          <w:szCs w:val="28"/>
        </w:rPr>
        <w:t xml:space="preserve"> наставник, признанный лучшим, может быть награжден (удостоен):</w:t>
      </w:r>
    </w:p>
    <w:p w:rsidR="006A3EDD" w:rsidRPr="006A3EDD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100179"/>
      <w:bookmarkEnd w:id="0"/>
      <w:r w:rsidRPr="006A3EDD">
        <w:rPr>
          <w:color w:val="000000"/>
          <w:sz w:val="28"/>
          <w:szCs w:val="28"/>
        </w:rPr>
        <w:t>почетной грамотой;</w:t>
      </w:r>
    </w:p>
    <w:p w:rsidR="006A3EDD" w:rsidRPr="006A3EDD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100180"/>
      <w:bookmarkEnd w:id="1"/>
      <w:r w:rsidRPr="006A3EDD">
        <w:rPr>
          <w:color w:val="000000"/>
          <w:sz w:val="28"/>
          <w:szCs w:val="28"/>
        </w:rPr>
        <w:t>поче</w:t>
      </w:r>
      <w:r>
        <w:rPr>
          <w:color w:val="000000"/>
          <w:sz w:val="28"/>
          <w:szCs w:val="28"/>
        </w:rPr>
        <w:t>тного звания "Лучший наставник"</w:t>
      </w:r>
    </w:p>
    <w:p w:rsidR="006A3EDD" w:rsidRDefault="006A3EDD" w:rsidP="006A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Условиями поощрения наставника утвержден</w:t>
      </w:r>
      <w:r>
        <w:rPr>
          <w:rFonts w:ascii="Times New Roman" w:hAnsi="Times New Roman" w:cs="Times New Roman"/>
          <w:sz w:val="28"/>
          <w:szCs w:val="28"/>
        </w:rPr>
        <w:t>ы критерии эффективности работы наставника.</w:t>
      </w:r>
    </w:p>
    <w:p w:rsidR="00A212C5" w:rsidRDefault="00A212C5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3EDD" w:rsidRPr="002F0196" w:rsidRDefault="006A3EDD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019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Раздел 6. Перечень документов, регламентирующих реализацию программы</w:t>
      </w:r>
    </w:p>
    <w:p w:rsidR="006A3EDD" w:rsidRPr="002F0196" w:rsidRDefault="006A3EDD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0196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</w:t>
      </w:r>
      <w:r w:rsidRPr="002F0196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1. Положение о наставничестве в муниципальном районе;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2. Приказ директора школы о назначении наставника;</w:t>
      </w:r>
    </w:p>
    <w:p w:rsidR="006A3EDD" w:rsidRPr="006A3EDD" w:rsidRDefault="006A3EDD" w:rsidP="00A21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3. Соглашения между наставником и наставляемым;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4. Соглашение между наставником и законными представителями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наставляемого (в случае, если участник программы несовершеннолетний);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5. Журнал наставника;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6. Отчеты о деятельности наставника и наставляемого;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7. Анкеты и анализ результатов анкетирования наставника и наставляемого;</w:t>
      </w:r>
    </w:p>
    <w:p w:rsidR="006A3EDD" w:rsidRPr="006A3EDD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8. Протоколы заседаний педагогического и методического советов, на которых</w:t>
      </w:r>
      <w:r w:rsidR="00A212C5">
        <w:rPr>
          <w:rFonts w:ascii="Times New Roman" w:hAnsi="Times New Roman" w:cs="Times New Roman"/>
          <w:sz w:val="28"/>
          <w:szCs w:val="28"/>
        </w:rPr>
        <w:t xml:space="preserve"> </w:t>
      </w:r>
      <w:r w:rsidRPr="006A3EDD">
        <w:rPr>
          <w:rFonts w:ascii="Times New Roman" w:hAnsi="Times New Roman" w:cs="Times New Roman"/>
          <w:sz w:val="28"/>
          <w:szCs w:val="28"/>
        </w:rPr>
        <w:t>рассматривались вопросы наставничества;</w:t>
      </w:r>
    </w:p>
    <w:p w:rsidR="006A3EDD" w:rsidRPr="00A212C5" w:rsidRDefault="006A3EDD" w:rsidP="00A21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DD">
        <w:rPr>
          <w:rFonts w:ascii="Times New Roman" w:hAnsi="Times New Roman" w:cs="Times New Roman"/>
          <w:sz w:val="28"/>
          <w:szCs w:val="28"/>
        </w:rPr>
        <w:t>9. Согласия на обработку персональных данных от участников наставнической</w:t>
      </w:r>
      <w:r w:rsidR="00A212C5">
        <w:rPr>
          <w:rFonts w:ascii="Times New Roman" w:hAnsi="Times New Roman" w:cs="Times New Roman"/>
          <w:sz w:val="28"/>
          <w:szCs w:val="28"/>
        </w:rPr>
        <w:t xml:space="preserve"> </w:t>
      </w:r>
      <w:r w:rsidRPr="006A3EDD">
        <w:rPr>
          <w:rFonts w:ascii="Times New Roman" w:hAnsi="Times New Roman" w:cs="Times New Roman"/>
          <w:sz w:val="28"/>
          <w:szCs w:val="28"/>
        </w:rPr>
        <w:t>программы или их законных представителей в случае, если участники</w:t>
      </w:r>
      <w:r w:rsidR="00A212C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6A3EDD">
        <w:rPr>
          <w:rFonts w:ascii="Times New Roman" w:hAnsi="Times New Roman" w:cs="Times New Roman"/>
          <w:sz w:val="28"/>
          <w:szCs w:val="28"/>
        </w:rPr>
        <w:t>несовершеннолетние.</w:t>
      </w:r>
    </w:p>
    <w:sectPr w:rsidR="006A3EDD" w:rsidRPr="00A212C5" w:rsidSect="00A4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E70"/>
    <w:rsid w:val="00167B0C"/>
    <w:rsid w:val="001927E8"/>
    <w:rsid w:val="001C3022"/>
    <w:rsid w:val="002851FD"/>
    <w:rsid w:val="002F0196"/>
    <w:rsid w:val="00342F57"/>
    <w:rsid w:val="0037240F"/>
    <w:rsid w:val="00453E70"/>
    <w:rsid w:val="006A3EDD"/>
    <w:rsid w:val="008D0E82"/>
    <w:rsid w:val="008E3561"/>
    <w:rsid w:val="00900524"/>
    <w:rsid w:val="00954430"/>
    <w:rsid w:val="00973D64"/>
    <w:rsid w:val="00985CE8"/>
    <w:rsid w:val="00A1730B"/>
    <w:rsid w:val="00A212C5"/>
    <w:rsid w:val="00A4028E"/>
    <w:rsid w:val="00A476E3"/>
    <w:rsid w:val="00A6503A"/>
    <w:rsid w:val="00AB31CB"/>
    <w:rsid w:val="00AE7027"/>
    <w:rsid w:val="00CF28A6"/>
    <w:rsid w:val="00D575AD"/>
    <w:rsid w:val="00D62241"/>
    <w:rsid w:val="00DA6441"/>
    <w:rsid w:val="00EA1803"/>
    <w:rsid w:val="00F45FD1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8B48"/>
  <w15:docId w15:val="{807AF4A9-9A07-47A6-B616-1FC1349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E70"/>
    <w:rPr>
      <w:color w:val="0000FF"/>
      <w:u w:val="single"/>
    </w:rPr>
  </w:style>
  <w:style w:type="table" w:styleId="a4">
    <w:name w:val="Table Grid"/>
    <w:basedOn w:val="a1"/>
    <w:uiPriority w:val="59"/>
    <w:rsid w:val="00167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6A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0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7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6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Tkanov</dc:creator>
  <cp:keywords/>
  <dc:description/>
  <cp:lastModifiedBy>марина михайлова</cp:lastModifiedBy>
  <cp:revision>15</cp:revision>
  <dcterms:created xsi:type="dcterms:W3CDTF">2022-06-19T22:22:00Z</dcterms:created>
  <dcterms:modified xsi:type="dcterms:W3CDTF">2022-11-23T10:48:00Z</dcterms:modified>
</cp:coreProperties>
</file>