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5C" w:rsidRDefault="000E5722" w:rsidP="007077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722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9168629"/>
            <wp:effectExtent l="0" t="0" r="3175" b="0"/>
            <wp:docPr id="2" name="Рисунок 2" descr="C:\Users\sk2ka\Desktop\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2ka\Desktop\положение о режим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3102">
        <w:rPr>
          <w:rFonts w:ascii="Times New Roman" w:hAnsi="Times New Roman"/>
          <w:b/>
          <w:sz w:val="26"/>
          <w:szCs w:val="26"/>
        </w:rPr>
        <w:lastRenderedPageBreak/>
        <w:t>М</w:t>
      </w:r>
      <w:r w:rsidR="0070775C">
        <w:rPr>
          <w:rFonts w:ascii="Times New Roman" w:hAnsi="Times New Roman"/>
          <w:b/>
          <w:sz w:val="26"/>
          <w:szCs w:val="26"/>
        </w:rPr>
        <w:t>униципальное бюджетное общеобразовательное учреждение</w:t>
      </w:r>
    </w:p>
    <w:p w:rsidR="0070775C" w:rsidRDefault="0070775C" w:rsidP="007077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№2 </w:t>
      </w:r>
    </w:p>
    <w:p w:rsidR="0070775C" w:rsidRDefault="0070775C" w:rsidP="007077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р. п. Базарный Карабулак Саратовской области»</w:t>
      </w:r>
    </w:p>
    <w:p w:rsidR="0070775C" w:rsidRDefault="0070775C" w:rsidP="007077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(МБОУ «СОШ №2 р. п. Базарный Карабулак Саратовской области»)</w:t>
      </w:r>
    </w:p>
    <w:p w:rsidR="0070775C" w:rsidRDefault="0070775C" w:rsidP="00707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775C" w:rsidRPr="0070775C" w:rsidRDefault="0070775C" w:rsidP="0070775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>Топольчанская</w:t>
      </w:r>
      <w:proofErr w:type="spellEnd"/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 xml:space="preserve"> ул., д.1, Саратовская область, </w:t>
      </w:r>
      <w:proofErr w:type="spellStart"/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>р.п</w:t>
      </w:r>
      <w:proofErr w:type="spellEnd"/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>.  Базарный Карабулак, 412601</w:t>
      </w:r>
    </w:p>
    <w:p w:rsidR="0070775C" w:rsidRPr="0070775C" w:rsidRDefault="0070775C" w:rsidP="0070775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 xml:space="preserve">Тел./факс (84591)7-24-90; </w:t>
      </w:r>
      <w:r w:rsidRPr="0070775C">
        <w:rPr>
          <w:rFonts w:ascii="Times New Roman" w:eastAsiaTheme="minorEastAsia" w:hAnsi="Times New Roman"/>
          <w:sz w:val="26"/>
          <w:szCs w:val="26"/>
          <w:lang w:val="en-US" w:eastAsia="ru-RU"/>
        </w:rPr>
        <w:t>e</w:t>
      </w:r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>-</w:t>
      </w:r>
      <w:r w:rsidRPr="0070775C">
        <w:rPr>
          <w:rFonts w:ascii="Times New Roman" w:eastAsiaTheme="minorEastAsia" w:hAnsi="Times New Roman"/>
          <w:sz w:val="26"/>
          <w:szCs w:val="26"/>
          <w:lang w:val="en-US" w:eastAsia="ru-RU"/>
        </w:rPr>
        <w:t>mail</w:t>
      </w:r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 xml:space="preserve">: </w:t>
      </w:r>
      <w:hyperlink r:id="rId6" w:history="1">
        <w:r w:rsidRPr="0070775C">
          <w:rPr>
            <w:rFonts w:ascii="Times New Roman" w:eastAsiaTheme="minorEastAsia" w:hAnsi="Times New Roman"/>
            <w:color w:val="0000FF"/>
            <w:sz w:val="26"/>
            <w:szCs w:val="26"/>
            <w:u w:val="single"/>
            <w:lang w:val="en-US" w:eastAsia="ru-RU"/>
          </w:rPr>
          <w:t>sk</w:t>
        </w:r>
        <w:r w:rsidRPr="0070775C">
          <w:rPr>
            <w:rFonts w:ascii="Times New Roman" w:eastAsiaTheme="minorEastAsia" w:hAnsi="Times New Roman"/>
            <w:color w:val="0000FF"/>
            <w:sz w:val="26"/>
            <w:szCs w:val="26"/>
            <w:u w:val="single"/>
            <w:lang w:eastAsia="ru-RU"/>
          </w:rPr>
          <w:t>2</w:t>
        </w:r>
        <w:r w:rsidRPr="0070775C">
          <w:rPr>
            <w:rFonts w:ascii="Times New Roman" w:eastAsiaTheme="minorEastAsia" w:hAnsi="Times New Roman"/>
            <w:color w:val="0000FF"/>
            <w:sz w:val="26"/>
            <w:szCs w:val="26"/>
            <w:u w:val="single"/>
            <w:lang w:val="en-US" w:eastAsia="ru-RU"/>
          </w:rPr>
          <w:t>karabulak</w:t>
        </w:r>
        <w:r w:rsidRPr="0070775C">
          <w:rPr>
            <w:rFonts w:ascii="Times New Roman" w:eastAsiaTheme="minorEastAsia" w:hAnsi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70775C">
          <w:rPr>
            <w:rFonts w:ascii="Times New Roman" w:eastAsiaTheme="minorEastAsia" w:hAnsi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70775C">
          <w:rPr>
            <w:rFonts w:ascii="Times New Roman" w:eastAsiaTheme="minorEastAsia" w:hAnsi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70775C">
          <w:rPr>
            <w:rFonts w:ascii="Times New Roman" w:eastAsiaTheme="minorEastAsia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 xml:space="preserve">; </w:t>
      </w:r>
      <w:hyperlink r:id="rId7" w:history="1">
        <w:r w:rsidRPr="0070775C">
          <w:rPr>
            <w:rFonts w:ascii="Times New Roman" w:eastAsiaTheme="minorEastAsia" w:hAnsi="Times New Roman"/>
            <w:color w:val="0000FF"/>
            <w:sz w:val="26"/>
            <w:szCs w:val="26"/>
            <w:u w:val="single"/>
            <w:lang w:eastAsia="ru-RU"/>
          </w:rPr>
          <w:t>http://bazkarschool.ucoz.ru</w:t>
        </w:r>
      </w:hyperlink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</w:p>
    <w:p w:rsidR="0070775C" w:rsidRPr="0070775C" w:rsidRDefault="0070775C" w:rsidP="0070775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0775C">
        <w:rPr>
          <w:rFonts w:ascii="Times New Roman" w:eastAsiaTheme="minorEastAsia" w:hAnsi="Times New Roman"/>
          <w:sz w:val="26"/>
          <w:szCs w:val="26"/>
          <w:lang w:eastAsia="ru-RU"/>
        </w:rPr>
        <w:t>ОКПО 36162296; ОГРН 1026400556050; ИНН/КПП 6404003706/640401001</w:t>
      </w:r>
    </w:p>
    <w:p w:rsidR="0070775C" w:rsidRPr="0070775C" w:rsidRDefault="0070775C" w:rsidP="007077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775C" w:rsidRPr="0070775C" w:rsidRDefault="0070775C" w:rsidP="007077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353"/>
        <w:gridCol w:w="4320"/>
      </w:tblGrid>
      <w:tr w:rsidR="0070775C" w:rsidRPr="0070775C" w:rsidTr="0072552F">
        <w:tc>
          <w:tcPr>
            <w:tcW w:w="5353" w:type="dxa"/>
          </w:tcPr>
          <w:p w:rsidR="0070775C" w:rsidRPr="0070775C" w:rsidRDefault="0070775C" w:rsidP="007077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775C">
              <w:rPr>
                <w:rFonts w:ascii="Times New Roman" w:eastAsiaTheme="minorEastAsia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ПРИНЯТО                              </w:t>
            </w:r>
          </w:p>
          <w:p w:rsidR="0070775C" w:rsidRPr="0070775C" w:rsidRDefault="0070775C" w:rsidP="0070775C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775C">
              <w:rPr>
                <w:rFonts w:ascii="Times New Roman" w:eastAsiaTheme="minorEastAsia" w:hAnsi="Times New Roman"/>
                <w:bCs/>
                <w:color w:val="000000"/>
                <w:sz w:val="26"/>
                <w:szCs w:val="26"/>
                <w:lang w:eastAsia="ru-RU"/>
              </w:rPr>
              <w:t>Педагогическим советом школы</w:t>
            </w:r>
          </w:p>
          <w:p w:rsidR="0070775C" w:rsidRPr="0070775C" w:rsidRDefault="00903102" w:rsidP="0070775C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Протокол от 12.11.</w:t>
            </w:r>
            <w:r w:rsidR="0070775C" w:rsidRPr="0070775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2021 г № 2</w:t>
            </w:r>
          </w:p>
          <w:p w:rsidR="0070775C" w:rsidRPr="0070775C" w:rsidRDefault="0070775C" w:rsidP="0070775C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70775C" w:rsidRPr="0070775C" w:rsidRDefault="0070775C" w:rsidP="007077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0775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УТВЕРЖДЕНО</w:t>
            </w:r>
          </w:p>
          <w:p w:rsidR="0070775C" w:rsidRPr="0070775C" w:rsidRDefault="0070775C" w:rsidP="007077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75C">
              <w:rPr>
                <w:rFonts w:ascii="Times New Roman" w:eastAsia="Calibri" w:hAnsi="Times New Roman" w:cs="Times New Roman"/>
                <w:sz w:val="26"/>
                <w:szCs w:val="26"/>
              </w:rPr>
              <w:t>приказом директора школы</w:t>
            </w:r>
          </w:p>
          <w:p w:rsidR="0070775C" w:rsidRPr="0070775C" w:rsidRDefault="0070775C" w:rsidP="007077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7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  </w:t>
            </w:r>
            <w:r w:rsidR="000E572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7077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.11.2021 г. </w:t>
            </w:r>
            <w:proofErr w:type="gramStart"/>
            <w:r w:rsidRPr="007077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 </w:t>
            </w:r>
            <w:r w:rsidR="002E06E0">
              <w:rPr>
                <w:rFonts w:ascii="Times New Roman" w:eastAsia="Calibri" w:hAnsi="Times New Roman" w:cs="Times New Roman"/>
                <w:sz w:val="26"/>
                <w:szCs w:val="26"/>
              </w:rPr>
              <w:t>246</w:t>
            </w:r>
            <w:proofErr w:type="gramEnd"/>
          </w:p>
          <w:p w:rsidR="0070775C" w:rsidRPr="0070775C" w:rsidRDefault="0070775C" w:rsidP="007077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0775C" w:rsidRPr="0070775C" w:rsidRDefault="0070775C" w:rsidP="007077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75C">
              <w:rPr>
                <w:rFonts w:ascii="Times New Roman" w:eastAsia="Calibri" w:hAnsi="Times New Roman" w:cs="Times New Roman"/>
                <w:sz w:val="26"/>
                <w:szCs w:val="26"/>
              </w:rPr>
              <w:t>_____________ М.В. Михайлова</w:t>
            </w:r>
          </w:p>
          <w:p w:rsidR="0070775C" w:rsidRPr="0070775C" w:rsidRDefault="0070775C" w:rsidP="0070775C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70775C" w:rsidRDefault="0070775C" w:rsidP="0070775C"/>
    <w:p w:rsidR="0070775C" w:rsidRDefault="000E5722" w:rsidP="0070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ПОЛОЖЕНИЕ </w:t>
      </w:r>
    </w:p>
    <w:p w:rsidR="0070775C" w:rsidRDefault="000E5722" w:rsidP="0070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 </w:t>
      </w:r>
      <w:r w:rsidR="007077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  <w:r w:rsidR="007077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ЗАНЯТИЙ</w:t>
      </w:r>
    </w:p>
    <w:p w:rsidR="00903102" w:rsidRDefault="00903102" w:rsidP="0070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ОБУЧАЮЩИХСЯ</w:t>
      </w:r>
    </w:p>
    <w:p w:rsidR="00903102" w:rsidRDefault="0070775C" w:rsidP="00707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903102" w:rsidRDefault="0070775C" w:rsidP="00707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«Средняя общеобразовательная школа №2 </w:t>
      </w:r>
    </w:p>
    <w:p w:rsidR="0070775C" w:rsidRDefault="0070775C" w:rsidP="00707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р. п. Базарный Карабулак Саратовской области»</w:t>
      </w:r>
    </w:p>
    <w:p w:rsidR="0070775C" w:rsidRDefault="0070775C" w:rsidP="0070775C"/>
    <w:p w:rsidR="0070775C" w:rsidRDefault="0070775C" w:rsidP="0070775C"/>
    <w:p w:rsidR="0070775C" w:rsidRDefault="0070775C" w:rsidP="0070775C"/>
    <w:p w:rsidR="0070775C" w:rsidRDefault="0070775C" w:rsidP="0070775C"/>
    <w:p w:rsidR="0070775C" w:rsidRDefault="0070775C" w:rsidP="0070775C"/>
    <w:p w:rsidR="0070775C" w:rsidRDefault="0070775C" w:rsidP="0070775C"/>
    <w:p w:rsidR="0070775C" w:rsidRDefault="0070775C" w:rsidP="0070775C"/>
    <w:p w:rsidR="0070775C" w:rsidRDefault="0070775C" w:rsidP="0070775C"/>
    <w:p w:rsidR="0070775C" w:rsidRDefault="0070775C" w:rsidP="0070775C"/>
    <w:p w:rsidR="0070775C" w:rsidRDefault="0070775C" w:rsidP="0070775C"/>
    <w:p w:rsidR="0070775C" w:rsidRDefault="0070775C" w:rsidP="0070775C"/>
    <w:p w:rsidR="0070775C" w:rsidRDefault="0070775C" w:rsidP="00707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70775C" w:rsidRDefault="0070775C" w:rsidP="00707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п. Базарный Карабулак</w:t>
      </w:r>
    </w:p>
    <w:p w:rsidR="0070775C" w:rsidRDefault="0070775C" w:rsidP="0070775C"/>
    <w:p w:rsidR="0070775C" w:rsidRPr="0070775C" w:rsidRDefault="0070775C" w:rsidP="0070775C">
      <w:pPr>
        <w:pStyle w:val="a4"/>
        <w:numPr>
          <w:ilvl w:val="0"/>
          <w:numId w:val="6"/>
        </w:numPr>
        <w:spacing w:line="256" w:lineRule="auto"/>
        <w:rPr>
          <w:rFonts w:asciiTheme="minorHAnsi" w:eastAsiaTheme="minorHAnsi" w:hAnsiTheme="minorHAnsi"/>
        </w:rPr>
      </w:pPr>
      <w:r>
        <w:br w:type="page"/>
      </w:r>
      <w:r w:rsidRPr="0070775C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ОБЩИЕ ПОЛОЖЕНИЯ</w:t>
      </w:r>
    </w:p>
    <w:p w:rsidR="0070775C" w:rsidRDefault="0070775C" w:rsidP="0070775C">
      <w:pPr>
        <w:pStyle w:val="a4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режим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C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МБОУ «СОШ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Базарный Карабулак</w:t>
      </w:r>
      <w:r w:rsidR="00DC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Саратовской области» (далее – 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кола) разработан в соответствии с:</w:t>
      </w:r>
    </w:p>
    <w:p w:rsidR="0070775C" w:rsidRDefault="000E5722" w:rsidP="007077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anchor="/document/99/902389617/" w:history="1">
        <w:r w:rsidR="007077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Федеральным законом от 29.12.2012 № 273-ФЗ</w:t>
        </w:r>
      </w:hyperlink>
      <w:r w:rsidR="00707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 в Российской Федерации»;</w:t>
      </w:r>
    </w:p>
    <w:p w:rsidR="0070775C" w:rsidRDefault="000E5722" w:rsidP="007077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anchor="/document/99/565231806/XA00LVS2MC/" w:history="1">
        <w:r w:rsidR="007077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СП 3.1/2.4.3598-20</w:t>
        </w:r>
      </w:hyperlink>
      <w:r w:rsidR="00707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</w:t>
      </w:r>
      <w:hyperlink r:id="rId10" w:anchor="/document/99/565231806/" w:history="1">
        <w:r w:rsidR="007077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постановлением главного санитарного врача от 30.06.2020 № 16</w:t>
        </w:r>
      </w:hyperlink>
      <w:r w:rsidR="007077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775C" w:rsidRDefault="000E5722" w:rsidP="007077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anchor="/document/99/566085656/ZAP23UG3D9/" w:history="1">
        <w:r w:rsidR="007077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СП 2.4.3648-20</w:t>
        </w:r>
      </w:hyperlink>
      <w:r w:rsidR="00707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«Санитарно-эпидемиологические требования к условиям и организации воспитания и обучения, отдыха и оздоровления детей и молодежи», утвержденными </w:t>
      </w:r>
      <w:hyperlink r:id="rId12" w:anchor="/document/99/566085656/" w:history="1">
        <w:r w:rsidR="007077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постановлением главного санитарного врача от 28.09.2020 № 28</w:t>
        </w:r>
      </w:hyperlink>
      <w:r w:rsidR="007077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75C" w:rsidRDefault="000E5722" w:rsidP="007077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anchor="/document/97/486051/infobar-attachment/" w:history="1">
        <w:r w:rsidR="007077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СанПиН 1.2.3685-21</w:t>
        </w:r>
      </w:hyperlink>
      <w:r w:rsidR="00707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новые гигиенические нормативы и требования к обеспечению безопасности и безвредности для человека факторов среды обитания, утвержденными </w:t>
      </w:r>
      <w:hyperlink r:id="rId14" w:anchor="/document/99/565231806/" w:history="1">
        <w:r w:rsidR="007077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постановлением главного санитарного врача от 28.01.2021 № 2.</w:t>
        </w:r>
      </w:hyperlink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775C" w:rsidRDefault="0070775C" w:rsidP="0070775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УЧЕБНЫЙ ГОД</w:t>
      </w:r>
    </w:p>
    <w:p w:rsidR="0070775C" w:rsidRDefault="0070775C" w:rsidP="0070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Учебный год для учеников очно - заочной, заочной форм обучения начинается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октября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заканчивается в соответствии с учебным планом основной общеобразовательной программы соответствующего уровня образования. Если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октября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приходится на выходной день, учебный год начинается в первый следующий за ним рабочий день.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Продолжительность учебного года для учеников уровней начального, основного, среднего общего об</w:t>
      </w:r>
      <w:r w:rsidR="00DC1C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составляет не менее 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недель без учета государственной итоговой аттестации в 9-х,</w:t>
      </w:r>
      <w:r w:rsidR="00DC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11-х классах, в 1-м классе – 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Учебный год составляют учебные периоды: четверти (полугодия). Количество четвертей в учебном году – 4, полугодий - 2.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После окончания учебного периода следуют каникулы. Дополнительные каникулы предоставляются ученикам 1-го класса в середине третьей четверти.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 Даты начала и окончания учебного года, продолжительность учебного года, четвертей (полугодий),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70775C" w:rsidRPr="00911B91" w:rsidRDefault="0070775C" w:rsidP="0070775C">
      <w:pPr>
        <w:spacing w:after="212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9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3. РЕЖИМ ЗАНЯТИЙ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Обучение в школе ведется:</w:t>
      </w:r>
    </w:p>
    <w:p w:rsidR="0070775C" w:rsidRDefault="0070775C" w:rsidP="007077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 пятидневной учебной неделе в 1–9-х классах;</w:t>
      </w:r>
    </w:p>
    <w:p w:rsidR="0070775C" w:rsidRDefault="0070775C" w:rsidP="007077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 шестидневной учебной неделе в 10–11-х классах.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Продолжительность урока (академический час) во 2–11-х классах составляет 40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70775C" w:rsidRDefault="0070775C" w:rsidP="007077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 мин.: в сентябре, октябре – по 3 урока в день; в ноябре, декабре – по 4 урока в день</w:t>
      </w:r>
    </w:p>
    <w:p w:rsidR="0070775C" w:rsidRDefault="0070775C" w:rsidP="007077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 мин.: в январе–мае по 4 урока в день</w:t>
      </w:r>
      <w:r w:rsidR="00E15DB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один день 5 уроков за счет урока физической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Учебные занятия в школе организованы в одну смену. 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После каждого урока ученикам предоставляется перерыв 10 мин., после второго или третьего урока – 20 мин.</w:t>
      </w:r>
    </w:p>
    <w:p w:rsidR="0070775C" w:rsidRDefault="0070775C" w:rsidP="00707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0775C" w:rsidRDefault="0070775C" w:rsidP="00707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1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3.5. Расписание звонков и перемен</w:t>
      </w:r>
    </w:p>
    <w:p w:rsidR="0070775C" w:rsidRDefault="0070775C" w:rsidP="00707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1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1-е классы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531"/>
        <w:gridCol w:w="2622"/>
        <w:gridCol w:w="2342"/>
        <w:gridCol w:w="1844"/>
      </w:tblGrid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4A0" w:rsidRDefault="00B204A0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4A0" w:rsidRDefault="00B204A0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– октябрь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4A0" w:rsidRDefault="00B204A0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– декабрь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4A0" w:rsidRDefault="00B204A0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– май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08:00–08:35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08:00–08:35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08:00–08:40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08:35–08:45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08:35–08:45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08:40–08:50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08:45–09:20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08:45–09:20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08:50–09:30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09:20–10:00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09:20–10:00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09:30–10:10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10:00–10:35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10:00–10:35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10:10–10:50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11:35–11:45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10:50–11:00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11:45–12:20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11:00–11:40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12:20–12:30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11:40–11:50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204A0" w:rsidTr="0072552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11:10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 13:00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A0" w:rsidRDefault="00B204A0" w:rsidP="00725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 12:20</w:t>
            </w:r>
          </w:p>
        </w:tc>
      </w:tr>
    </w:tbl>
    <w:p w:rsidR="0070775C" w:rsidRDefault="0070775C" w:rsidP="003F6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1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75C" w:rsidRDefault="0070775C" w:rsidP="00707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2–4-е классы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143"/>
        <w:gridCol w:w="2380"/>
        <w:gridCol w:w="2380"/>
        <w:gridCol w:w="2436"/>
      </w:tblGrid>
      <w:tr w:rsidR="00CC166C" w:rsidTr="00CC166C">
        <w:trPr>
          <w:trHeight w:val="545"/>
          <w:jc w:val="center"/>
        </w:trPr>
        <w:tc>
          <w:tcPr>
            <w:tcW w:w="11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Потоки 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перемены</w:t>
            </w: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инут</w:t>
            </w: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8.10-8.50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8.20-9.00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минут</w:t>
            </w: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9.10-9.50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инут</w:t>
            </w: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минут</w:t>
            </w: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 минут</w:t>
            </w: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98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6C" w:rsidRDefault="00CC166C" w:rsidP="00CC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166C" w:rsidTr="00CC166C">
        <w:trPr>
          <w:trHeight w:val="534"/>
          <w:jc w:val="center"/>
        </w:trPr>
        <w:tc>
          <w:tcPr>
            <w:tcW w:w="11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 13:00</w:t>
            </w:r>
          </w:p>
        </w:tc>
        <w:tc>
          <w:tcPr>
            <w:tcW w:w="1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C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</w:tbl>
    <w:p w:rsidR="0070775C" w:rsidRDefault="0070775C" w:rsidP="00707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5-11 классы</w:t>
      </w:r>
    </w:p>
    <w:p w:rsidR="00CC166C" w:rsidRDefault="00CC166C" w:rsidP="00CC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5, 6-е классы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0"/>
        <w:gridCol w:w="3489"/>
        <w:gridCol w:w="4020"/>
      </w:tblGrid>
      <w:tr w:rsidR="00CC166C" w:rsidTr="0072552F">
        <w:trPr>
          <w:trHeight w:val="623"/>
        </w:trPr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8.00-8.40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8.50-9.30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9.40-10.20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10.30-11.10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11.30-12.10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12.20-13.00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13.10-13.50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14:30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66C" w:rsidRDefault="00CC166C" w:rsidP="00CC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C166C" w:rsidRDefault="00CC166C" w:rsidP="00CC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C166C" w:rsidRDefault="00CC166C" w:rsidP="00CC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C166C" w:rsidRDefault="00CC166C" w:rsidP="00CC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7, 8-е классы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0"/>
        <w:gridCol w:w="3489"/>
        <w:gridCol w:w="4020"/>
      </w:tblGrid>
      <w:tr w:rsidR="00CC166C" w:rsidTr="0072552F">
        <w:trPr>
          <w:trHeight w:val="641"/>
        </w:trPr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8.10-8.50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9.00-9.40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9.50-10.30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10.40-11.20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11.40-12.20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12.30-13.10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13.20-14.00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14:30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CC166C" w:rsidRDefault="00CC166C" w:rsidP="00CC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CC166C" w:rsidRDefault="00CC166C" w:rsidP="00CC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9-е классы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0"/>
        <w:gridCol w:w="3489"/>
        <w:gridCol w:w="4020"/>
      </w:tblGrid>
      <w:tr w:rsidR="00CC166C" w:rsidTr="0072552F">
        <w:trPr>
          <w:trHeight w:val="641"/>
        </w:trPr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66C" w:rsidRDefault="00CC166C" w:rsidP="00725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8.20-9.00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9.10-9.50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10.00-10.40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10.50-11.30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11.50-12.30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12.40-13.20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13.30-14.10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CC166C" w:rsidTr="0072552F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14:30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66C" w:rsidRDefault="00CC166C" w:rsidP="007255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CC166C" w:rsidRDefault="00CC166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57F" w:rsidRPr="00A6633C" w:rsidRDefault="0018157F" w:rsidP="0018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10–11-е классы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3-й поток)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1"/>
        <w:gridCol w:w="4090"/>
        <w:gridCol w:w="3248"/>
      </w:tblGrid>
      <w:tr w:rsidR="0018157F" w:rsidTr="0072552F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18157F" w:rsidTr="0072552F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8.00-8.40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18157F" w:rsidTr="0072552F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8.50-9.30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18157F" w:rsidTr="0072552F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9.40-10.20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18157F" w:rsidTr="0072552F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10.30-11.10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18157F" w:rsidTr="0072552F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5-й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11.30-12.10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18157F" w:rsidTr="0072552F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12.20-13.00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18157F" w:rsidTr="0072552F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13.10-13.50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18157F" w:rsidTr="0072552F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14:30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7F" w:rsidRDefault="0018157F" w:rsidP="0018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18157F" w:rsidRDefault="0018157F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 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0775C" w:rsidRDefault="0070775C" w:rsidP="0070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0775C" w:rsidRDefault="0070775C" w:rsidP="0070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ОСОБЕННОСТИ ОРГАНИЗАЦИИ ОБРАЗОВАТЕЛЬНОГО ПРОЦЕССА В ДИСТАНЦИОННОМ ФОРМАТЕ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Школа вправе проводить учебные занятия и другие мероприятия в дистанционном формате в соответствии с основными образовательными программами и программами дополнительного образования.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Продолжительность уроков в дистанционном формате определяется учителем в соответствии с требованиями СП 3.1/2.4.3598-20, СП 2.4.3648-20 и составляет не более 40 мин.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Перемены между уроками в дистанционном формате составляют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мин., а большая перемена (для перерыва на обед)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Учебные занятия в дистанционном формате оканчиваются не позднее 18 часов.</w:t>
      </w:r>
    </w:p>
    <w:p w:rsidR="0070775C" w:rsidRDefault="0070775C" w:rsidP="0070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0775C" w:rsidRDefault="0070775C" w:rsidP="0070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РЕЖИМ ВНЕУРОЧНОЙ ДЕЯТЕЛЬНОСТИ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</w:t>
      </w:r>
    </w:p>
    <w:p w:rsidR="0070775C" w:rsidRDefault="0070775C" w:rsidP="007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При проведении внеурочных занятий продолжительностью более одного академического часа организуются перемены – 10 мин. для отдыха со сменой вида деятельности.</w:t>
      </w:r>
    </w:p>
    <w:p w:rsidR="0070775C" w:rsidRDefault="0070775C" w:rsidP="00707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Перерыв между занятиями урочной и внеурочной деятельностью составляет не менее 30 мин.,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0775C" w:rsidRDefault="0070775C" w:rsidP="0070775C"/>
    <w:p w:rsidR="004E132A" w:rsidRDefault="004E132A"/>
    <w:sectPr w:rsidR="004E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0C7"/>
    <w:multiLevelType w:val="multilevel"/>
    <w:tmpl w:val="2EF0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06CBE"/>
    <w:multiLevelType w:val="hybridMultilevel"/>
    <w:tmpl w:val="DCEA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3619"/>
    <w:multiLevelType w:val="multilevel"/>
    <w:tmpl w:val="1D72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1AE4"/>
    <w:multiLevelType w:val="hybridMultilevel"/>
    <w:tmpl w:val="CE868D32"/>
    <w:lvl w:ilvl="0" w:tplc="79EA9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C74B2"/>
    <w:multiLevelType w:val="hybridMultilevel"/>
    <w:tmpl w:val="B560AFA4"/>
    <w:lvl w:ilvl="0" w:tplc="C4BCE1D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6B532AA8"/>
    <w:multiLevelType w:val="multilevel"/>
    <w:tmpl w:val="3A3E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0"/>
    <w:rsid w:val="000E5722"/>
    <w:rsid w:val="0018157F"/>
    <w:rsid w:val="002E06E0"/>
    <w:rsid w:val="003F6243"/>
    <w:rsid w:val="004868DD"/>
    <w:rsid w:val="004E132A"/>
    <w:rsid w:val="0070775C"/>
    <w:rsid w:val="00903102"/>
    <w:rsid w:val="00911B91"/>
    <w:rsid w:val="00B204A0"/>
    <w:rsid w:val="00B8070A"/>
    <w:rsid w:val="00CC166C"/>
    <w:rsid w:val="00DC1CCE"/>
    <w:rsid w:val="00E15DB2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A220"/>
  <w15:chartTrackingRefBased/>
  <w15:docId w15:val="{1D258EA3-89CE-4E23-B95A-8598C32A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75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775C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07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zkarschool.ucoz.ru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k2karabulak@mail.ru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15</cp:revision>
  <dcterms:created xsi:type="dcterms:W3CDTF">2021-11-16T05:38:00Z</dcterms:created>
  <dcterms:modified xsi:type="dcterms:W3CDTF">2021-11-18T10:28:00Z</dcterms:modified>
</cp:coreProperties>
</file>